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EC9AB" w14:textId="77777777" w:rsidR="00BD7EC9" w:rsidRDefault="00BD7EC9" w:rsidP="00BD7EC9">
      <w:pPr>
        <w:jc w:val="center"/>
        <w:rPr>
          <w:rFonts w:eastAsia="Times New Roman"/>
          <w:i/>
          <w:iCs/>
          <w:sz w:val="52"/>
          <w:szCs w:val="52"/>
          <w14:ligatures w14:val="none"/>
        </w:rPr>
      </w:pPr>
    </w:p>
    <w:p w14:paraId="66475D80" w14:textId="77777777" w:rsidR="00BD7EC9" w:rsidRDefault="00BD7EC9" w:rsidP="00BD7EC9">
      <w:pPr>
        <w:jc w:val="center"/>
        <w:rPr>
          <w:rFonts w:eastAsia="Times New Roman"/>
          <w:i/>
          <w:iCs/>
          <w:sz w:val="52"/>
          <w:szCs w:val="52"/>
          <w14:ligatures w14:val="none"/>
        </w:rPr>
      </w:pPr>
    </w:p>
    <w:p w14:paraId="1F5E06A4" w14:textId="404FA6C0" w:rsidR="00BD7EC9" w:rsidRDefault="002F4BF2" w:rsidP="00AC38E8">
      <w:pPr>
        <w:jc w:val="center"/>
        <w:rPr>
          <w:rFonts w:eastAsia="Times New Roman"/>
          <w:sz w:val="72"/>
          <w:szCs w:val="72"/>
          <w14:ligatures w14:val="none"/>
        </w:rPr>
      </w:pPr>
      <w:r>
        <w:rPr>
          <w:rFonts w:eastAsia="Times New Roman"/>
          <w:sz w:val="72"/>
          <w:szCs w:val="72"/>
          <w14:ligatures w14:val="none"/>
        </w:rPr>
        <w:t xml:space="preserve">Guide </w:t>
      </w:r>
      <w:r w:rsidR="002671EA">
        <w:rPr>
          <w:rFonts w:eastAsia="Times New Roman"/>
          <w:sz w:val="72"/>
          <w:szCs w:val="72"/>
          <w14:ligatures w14:val="none"/>
        </w:rPr>
        <w:t xml:space="preserve">pour un </w:t>
      </w:r>
      <w:r>
        <w:rPr>
          <w:rFonts w:eastAsia="Times New Roman"/>
          <w:sz w:val="72"/>
          <w:szCs w:val="72"/>
          <w14:ligatures w14:val="none"/>
        </w:rPr>
        <w:t>p</w:t>
      </w:r>
      <w:r w:rsidR="00AC38E8" w:rsidRPr="00AC38E8">
        <w:rPr>
          <w:rFonts w:eastAsia="Times New Roman"/>
          <w:sz w:val="72"/>
          <w:szCs w:val="72"/>
          <w14:ligatures w14:val="none"/>
        </w:rPr>
        <w:t>lan de continuité des affaires</w:t>
      </w:r>
      <w:r w:rsidR="00AC38E8">
        <w:rPr>
          <w:rFonts w:eastAsia="Times New Roman"/>
          <w:sz w:val="72"/>
          <w:szCs w:val="72"/>
          <w14:ligatures w14:val="none"/>
        </w:rPr>
        <w:t xml:space="preserve"> </w:t>
      </w:r>
      <w:r w:rsidR="00AC38E8" w:rsidRPr="00AC38E8">
        <w:rPr>
          <w:rFonts w:eastAsia="Times New Roman"/>
          <w:sz w:val="72"/>
          <w:szCs w:val="72"/>
          <w14:ligatures w14:val="none"/>
        </w:rPr>
        <w:t>et de relève</w:t>
      </w:r>
    </w:p>
    <w:p w14:paraId="07F3CF4D" w14:textId="77777777" w:rsidR="00AC38E8" w:rsidRPr="00BD7EC9" w:rsidRDefault="00AC38E8" w:rsidP="00AC38E8">
      <w:pPr>
        <w:jc w:val="center"/>
        <w:rPr>
          <w:rFonts w:eastAsia="Times New Roman"/>
          <w:sz w:val="72"/>
          <w:szCs w:val="72"/>
          <w14:ligatures w14:val="none"/>
        </w:rPr>
      </w:pPr>
    </w:p>
    <w:p w14:paraId="5D3BCEB7" w14:textId="16CBB099" w:rsidR="00BD7EC9" w:rsidRDefault="00BD7EC9" w:rsidP="00BD7EC9">
      <w:pPr>
        <w:jc w:val="center"/>
        <w:rPr>
          <w:rFonts w:eastAsia="Times New Roman"/>
          <w:i/>
          <w:iCs/>
          <w:sz w:val="44"/>
          <w:szCs w:val="44"/>
          <w14:ligatures w14:val="none"/>
        </w:rPr>
      </w:pPr>
      <w:r w:rsidRPr="00BD7EC9">
        <w:rPr>
          <w:rFonts w:eastAsia="Times New Roman"/>
          <w:i/>
          <w:iCs/>
          <w:sz w:val="44"/>
          <w:szCs w:val="44"/>
          <w14:ligatures w14:val="none"/>
        </w:rPr>
        <w:t>Document destiné aux dirigeants d’agence</w:t>
      </w:r>
    </w:p>
    <w:p w14:paraId="5A76295B" w14:textId="0D923DC9" w:rsidR="00BD7EC9" w:rsidRDefault="00BD7EC9" w:rsidP="00BD7EC9">
      <w:pPr>
        <w:tabs>
          <w:tab w:val="center" w:pos="4320"/>
          <w:tab w:val="right" w:pos="9356"/>
        </w:tabs>
        <w:spacing w:after="0" w:line="240" w:lineRule="auto"/>
        <w:jc w:val="center"/>
        <w:rPr>
          <w:sz w:val="18"/>
          <w:szCs w:val="18"/>
        </w:rPr>
      </w:pPr>
    </w:p>
    <w:p w14:paraId="000A4628" w14:textId="77777777" w:rsidR="00BD7EC9" w:rsidRDefault="00BD7EC9" w:rsidP="00BD7EC9">
      <w:pPr>
        <w:tabs>
          <w:tab w:val="center" w:pos="4320"/>
          <w:tab w:val="right" w:pos="9356"/>
        </w:tabs>
        <w:spacing w:after="0" w:line="240" w:lineRule="auto"/>
        <w:jc w:val="center"/>
        <w:rPr>
          <w:sz w:val="18"/>
          <w:szCs w:val="18"/>
        </w:rPr>
      </w:pPr>
    </w:p>
    <w:p w14:paraId="11082720" w14:textId="77777777" w:rsidR="00BD7EC9" w:rsidRDefault="00BD7EC9" w:rsidP="00BD7EC9">
      <w:pPr>
        <w:tabs>
          <w:tab w:val="center" w:pos="4320"/>
          <w:tab w:val="right" w:pos="9356"/>
        </w:tabs>
        <w:spacing w:after="0" w:line="240" w:lineRule="auto"/>
        <w:jc w:val="center"/>
        <w:rPr>
          <w:sz w:val="18"/>
          <w:szCs w:val="18"/>
        </w:rPr>
      </w:pPr>
    </w:p>
    <w:p w14:paraId="0682F89B" w14:textId="0327962D" w:rsidR="00BD7EC9" w:rsidRDefault="00BD7EC9" w:rsidP="00BD7EC9">
      <w:pPr>
        <w:tabs>
          <w:tab w:val="center" w:pos="4320"/>
          <w:tab w:val="right" w:pos="9356"/>
        </w:tabs>
        <w:spacing w:after="0" w:line="240" w:lineRule="auto"/>
        <w:jc w:val="center"/>
        <w:rPr>
          <w:sz w:val="18"/>
          <w:szCs w:val="18"/>
        </w:rPr>
      </w:pPr>
    </w:p>
    <w:p w14:paraId="1FC92A6B" w14:textId="77777777" w:rsidR="00BD7EC9" w:rsidRDefault="00BD7EC9" w:rsidP="00BD7EC9">
      <w:pPr>
        <w:tabs>
          <w:tab w:val="center" w:pos="4320"/>
          <w:tab w:val="right" w:pos="9356"/>
        </w:tabs>
        <w:spacing w:after="0" w:line="240" w:lineRule="auto"/>
        <w:jc w:val="center"/>
        <w:rPr>
          <w:sz w:val="18"/>
          <w:szCs w:val="18"/>
        </w:rPr>
      </w:pPr>
    </w:p>
    <w:p w14:paraId="09FB9043" w14:textId="77777777" w:rsidR="00BD7EC9" w:rsidRDefault="00BD7EC9" w:rsidP="00BD7EC9">
      <w:pPr>
        <w:tabs>
          <w:tab w:val="center" w:pos="4320"/>
          <w:tab w:val="right" w:pos="9356"/>
        </w:tabs>
        <w:spacing w:after="0" w:line="240" w:lineRule="auto"/>
        <w:jc w:val="center"/>
        <w:rPr>
          <w:sz w:val="18"/>
          <w:szCs w:val="18"/>
        </w:rPr>
      </w:pPr>
    </w:p>
    <w:p w14:paraId="196AE5E2" w14:textId="0540EAFC" w:rsidR="00BD7EC9" w:rsidRDefault="00BD7EC9" w:rsidP="00BD7EC9">
      <w:pPr>
        <w:tabs>
          <w:tab w:val="center" w:pos="4320"/>
          <w:tab w:val="right" w:pos="9356"/>
        </w:tabs>
        <w:spacing w:after="0" w:line="240" w:lineRule="auto"/>
        <w:jc w:val="center"/>
        <w:rPr>
          <w:sz w:val="18"/>
          <w:szCs w:val="18"/>
        </w:rPr>
      </w:pPr>
    </w:p>
    <w:p w14:paraId="21F3DE06" w14:textId="77777777" w:rsidR="00BD7EC9" w:rsidRDefault="00BD7EC9" w:rsidP="00BD7EC9">
      <w:pPr>
        <w:tabs>
          <w:tab w:val="center" w:pos="4320"/>
          <w:tab w:val="right" w:pos="9356"/>
        </w:tabs>
        <w:spacing w:after="0" w:line="240" w:lineRule="auto"/>
        <w:jc w:val="center"/>
        <w:rPr>
          <w:sz w:val="18"/>
          <w:szCs w:val="18"/>
        </w:rPr>
      </w:pPr>
    </w:p>
    <w:p w14:paraId="4A68137A" w14:textId="77777777" w:rsidR="00BD7EC9" w:rsidRDefault="00BD7EC9" w:rsidP="00BD7EC9">
      <w:pPr>
        <w:tabs>
          <w:tab w:val="center" w:pos="4320"/>
          <w:tab w:val="right" w:pos="9356"/>
        </w:tabs>
        <w:spacing w:after="0" w:line="240" w:lineRule="auto"/>
        <w:jc w:val="center"/>
        <w:rPr>
          <w:sz w:val="18"/>
          <w:szCs w:val="18"/>
        </w:rPr>
      </w:pPr>
    </w:p>
    <w:p w14:paraId="04293031" w14:textId="77777777" w:rsidR="00BD7EC9" w:rsidRDefault="00BD7EC9" w:rsidP="00BD7EC9">
      <w:pPr>
        <w:tabs>
          <w:tab w:val="center" w:pos="4320"/>
          <w:tab w:val="right" w:pos="9356"/>
        </w:tabs>
        <w:spacing w:after="0" w:line="240" w:lineRule="auto"/>
        <w:jc w:val="center"/>
        <w:rPr>
          <w:sz w:val="18"/>
          <w:szCs w:val="18"/>
        </w:rPr>
      </w:pPr>
    </w:p>
    <w:p w14:paraId="651C033E" w14:textId="77777777" w:rsidR="00BD7EC9" w:rsidRDefault="00BD7EC9" w:rsidP="00BD7EC9">
      <w:pPr>
        <w:tabs>
          <w:tab w:val="center" w:pos="4320"/>
          <w:tab w:val="right" w:pos="9356"/>
        </w:tabs>
        <w:spacing w:after="0" w:line="240" w:lineRule="auto"/>
        <w:jc w:val="center"/>
        <w:rPr>
          <w:sz w:val="18"/>
          <w:szCs w:val="18"/>
        </w:rPr>
      </w:pPr>
    </w:p>
    <w:p w14:paraId="0CE38BBB" w14:textId="77777777" w:rsidR="00BD7EC9" w:rsidRDefault="00BD7EC9" w:rsidP="00BD7EC9">
      <w:pPr>
        <w:tabs>
          <w:tab w:val="center" w:pos="4320"/>
          <w:tab w:val="right" w:pos="9356"/>
        </w:tabs>
        <w:spacing w:after="0" w:line="240" w:lineRule="auto"/>
        <w:jc w:val="center"/>
        <w:rPr>
          <w:sz w:val="18"/>
          <w:szCs w:val="18"/>
        </w:rPr>
      </w:pPr>
    </w:p>
    <w:p w14:paraId="586DC5BE" w14:textId="77777777" w:rsidR="00BD7EC9" w:rsidRDefault="00BD7EC9" w:rsidP="00BD7EC9">
      <w:pPr>
        <w:tabs>
          <w:tab w:val="center" w:pos="4320"/>
          <w:tab w:val="right" w:pos="9356"/>
        </w:tabs>
        <w:spacing w:after="0" w:line="240" w:lineRule="auto"/>
        <w:jc w:val="center"/>
        <w:rPr>
          <w:sz w:val="18"/>
          <w:szCs w:val="18"/>
        </w:rPr>
      </w:pPr>
    </w:p>
    <w:p w14:paraId="10FD0FF1" w14:textId="7DB8B68E" w:rsidR="00BD7EC9" w:rsidRDefault="00BD7EC9" w:rsidP="00BD7EC9">
      <w:pPr>
        <w:tabs>
          <w:tab w:val="center" w:pos="4320"/>
          <w:tab w:val="right" w:pos="9356"/>
        </w:tabs>
        <w:spacing w:after="0" w:line="240" w:lineRule="auto"/>
        <w:jc w:val="center"/>
        <w:rPr>
          <w:sz w:val="18"/>
          <w:szCs w:val="18"/>
        </w:rPr>
      </w:pPr>
    </w:p>
    <w:p w14:paraId="15D01B03" w14:textId="77777777" w:rsidR="00BD7EC9" w:rsidRDefault="00BD7EC9" w:rsidP="00BD7EC9">
      <w:pPr>
        <w:tabs>
          <w:tab w:val="center" w:pos="4320"/>
          <w:tab w:val="right" w:pos="9356"/>
        </w:tabs>
        <w:spacing w:after="0" w:line="240" w:lineRule="auto"/>
        <w:jc w:val="center"/>
        <w:rPr>
          <w:sz w:val="18"/>
          <w:szCs w:val="18"/>
        </w:rPr>
      </w:pPr>
    </w:p>
    <w:p w14:paraId="4D90B9F3" w14:textId="77777777" w:rsidR="00BD7EC9" w:rsidRDefault="00BD7EC9" w:rsidP="00BD7EC9">
      <w:pPr>
        <w:tabs>
          <w:tab w:val="center" w:pos="4320"/>
          <w:tab w:val="right" w:pos="9356"/>
        </w:tabs>
        <w:spacing w:after="0" w:line="240" w:lineRule="auto"/>
        <w:jc w:val="center"/>
        <w:rPr>
          <w:sz w:val="18"/>
          <w:szCs w:val="18"/>
        </w:rPr>
      </w:pPr>
    </w:p>
    <w:p w14:paraId="118D4DDA" w14:textId="2A5400B4" w:rsidR="00BD7EC9" w:rsidRDefault="00BD7EC9" w:rsidP="00BD7EC9">
      <w:pPr>
        <w:tabs>
          <w:tab w:val="center" w:pos="4320"/>
          <w:tab w:val="right" w:pos="9356"/>
        </w:tabs>
        <w:spacing w:after="0" w:line="240" w:lineRule="auto"/>
        <w:jc w:val="center"/>
        <w:rPr>
          <w:sz w:val="18"/>
          <w:szCs w:val="18"/>
        </w:rPr>
      </w:pPr>
    </w:p>
    <w:p w14:paraId="11466978" w14:textId="0452EC2D" w:rsidR="00BD7EC9" w:rsidRDefault="00BD7EC9" w:rsidP="00BD7EC9">
      <w:pPr>
        <w:tabs>
          <w:tab w:val="center" w:pos="4320"/>
          <w:tab w:val="right" w:pos="9356"/>
        </w:tabs>
        <w:spacing w:after="0" w:line="240" w:lineRule="auto"/>
        <w:jc w:val="center"/>
        <w:rPr>
          <w:sz w:val="18"/>
          <w:szCs w:val="18"/>
        </w:rPr>
      </w:pPr>
    </w:p>
    <w:p w14:paraId="6946C251" w14:textId="5D0E3172" w:rsidR="00BD7EC9" w:rsidRDefault="00BD7EC9" w:rsidP="00BD7EC9">
      <w:pPr>
        <w:tabs>
          <w:tab w:val="center" w:pos="4320"/>
          <w:tab w:val="right" w:pos="9356"/>
        </w:tabs>
        <w:spacing w:after="0" w:line="240" w:lineRule="auto"/>
        <w:jc w:val="center"/>
        <w:rPr>
          <w:sz w:val="18"/>
          <w:szCs w:val="18"/>
        </w:rPr>
      </w:pPr>
    </w:p>
    <w:p w14:paraId="1E982474" w14:textId="778C0D54" w:rsidR="00BD7EC9" w:rsidRDefault="00BD7EC9" w:rsidP="00BD7EC9">
      <w:pPr>
        <w:tabs>
          <w:tab w:val="center" w:pos="4320"/>
          <w:tab w:val="right" w:pos="9356"/>
        </w:tabs>
        <w:spacing w:after="0" w:line="240" w:lineRule="auto"/>
        <w:jc w:val="center"/>
        <w:rPr>
          <w:sz w:val="18"/>
          <w:szCs w:val="18"/>
        </w:rPr>
      </w:pPr>
    </w:p>
    <w:p w14:paraId="60CC1541" w14:textId="19D93E30" w:rsidR="00BD7EC9" w:rsidRDefault="00BD7EC9" w:rsidP="00BD7EC9">
      <w:pPr>
        <w:tabs>
          <w:tab w:val="center" w:pos="4320"/>
          <w:tab w:val="right" w:pos="9356"/>
        </w:tabs>
        <w:spacing w:after="0" w:line="240" w:lineRule="auto"/>
        <w:jc w:val="center"/>
        <w:rPr>
          <w:sz w:val="18"/>
          <w:szCs w:val="18"/>
        </w:rPr>
      </w:pPr>
    </w:p>
    <w:p w14:paraId="264C0B5B" w14:textId="77777777" w:rsidR="00BD7EC9" w:rsidRDefault="00BD7EC9" w:rsidP="00BD7EC9">
      <w:pPr>
        <w:tabs>
          <w:tab w:val="center" w:pos="4320"/>
          <w:tab w:val="right" w:pos="9356"/>
        </w:tabs>
        <w:spacing w:after="0" w:line="240" w:lineRule="auto"/>
        <w:jc w:val="center"/>
        <w:rPr>
          <w:sz w:val="18"/>
          <w:szCs w:val="18"/>
        </w:rPr>
      </w:pPr>
    </w:p>
    <w:p w14:paraId="476F98C3" w14:textId="77777777" w:rsidR="00BD7EC9" w:rsidRDefault="00BD7EC9" w:rsidP="00BD7EC9">
      <w:pPr>
        <w:tabs>
          <w:tab w:val="center" w:pos="4320"/>
          <w:tab w:val="right" w:pos="9356"/>
        </w:tabs>
        <w:spacing w:after="0" w:line="240" w:lineRule="auto"/>
        <w:jc w:val="center"/>
        <w:rPr>
          <w:sz w:val="18"/>
          <w:szCs w:val="18"/>
        </w:rPr>
      </w:pPr>
    </w:p>
    <w:p w14:paraId="179901EA" w14:textId="77777777" w:rsidR="00BD7EC9" w:rsidRDefault="00BD7EC9" w:rsidP="00BD7EC9">
      <w:pPr>
        <w:tabs>
          <w:tab w:val="center" w:pos="4320"/>
          <w:tab w:val="right" w:pos="9356"/>
        </w:tabs>
        <w:spacing w:after="0" w:line="240" w:lineRule="auto"/>
        <w:jc w:val="center"/>
        <w:rPr>
          <w:sz w:val="18"/>
          <w:szCs w:val="18"/>
        </w:rPr>
      </w:pPr>
    </w:p>
    <w:p w14:paraId="0E75990D" w14:textId="11DC4F65" w:rsidR="002A17C1" w:rsidRDefault="002A17C1" w:rsidP="00BD7EC9">
      <w:pPr>
        <w:tabs>
          <w:tab w:val="center" w:pos="4320"/>
          <w:tab w:val="right" w:pos="9356"/>
        </w:tabs>
        <w:spacing w:after="0" w:line="240" w:lineRule="auto"/>
        <w:jc w:val="center"/>
        <w:rPr>
          <w:sz w:val="18"/>
          <w:szCs w:val="18"/>
        </w:rPr>
      </w:pPr>
    </w:p>
    <w:p w14:paraId="72AD7EA8" w14:textId="45A7ECAF" w:rsidR="002A17C1" w:rsidRDefault="002A17C1" w:rsidP="00BD7EC9">
      <w:pPr>
        <w:tabs>
          <w:tab w:val="center" w:pos="4320"/>
          <w:tab w:val="right" w:pos="9356"/>
        </w:tabs>
        <w:spacing w:after="0" w:line="240" w:lineRule="auto"/>
        <w:jc w:val="center"/>
        <w:rPr>
          <w:sz w:val="18"/>
          <w:szCs w:val="18"/>
        </w:rPr>
      </w:pPr>
      <w:r w:rsidRPr="00333223">
        <w:rPr>
          <w:rFonts w:cstheme="minorHAnsi"/>
          <w:b/>
          <w:noProof/>
          <w:sz w:val="20"/>
          <w:szCs w:val="20"/>
        </w:rPr>
        <w:drawing>
          <wp:anchor distT="0" distB="0" distL="114300" distR="114300" simplePos="0" relativeHeight="251665408" behindDoc="0" locked="0" layoutInCell="1" allowOverlap="1" wp14:anchorId="30F115F1" wp14:editId="3F89C436">
            <wp:simplePos x="0" y="0"/>
            <wp:positionH relativeFrom="column">
              <wp:posOffset>2057400</wp:posOffset>
            </wp:positionH>
            <wp:positionV relativeFrom="paragraph">
              <wp:posOffset>18415</wp:posOffset>
            </wp:positionV>
            <wp:extent cx="2222500" cy="1016000"/>
            <wp:effectExtent l="0" t="0" r="0" b="0"/>
            <wp:wrapNone/>
            <wp:docPr id="6" name="Image 6" descr="Une image contenant Police, Graphiqu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olice, Graphique, logo, symbole&#10;&#10;Description générée automatiquement"/>
                    <pic:cNvPicPr/>
                  </pic:nvPicPr>
                  <pic:blipFill>
                    <a:blip r:embed="rId8"/>
                    <a:stretch>
                      <a:fillRect/>
                    </a:stretch>
                  </pic:blipFill>
                  <pic:spPr>
                    <a:xfrm>
                      <a:off x="0" y="0"/>
                      <a:ext cx="2222500" cy="1016000"/>
                    </a:xfrm>
                    <a:prstGeom prst="rect">
                      <a:avLst/>
                    </a:prstGeom>
                  </pic:spPr>
                </pic:pic>
              </a:graphicData>
            </a:graphic>
            <wp14:sizeRelH relativeFrom="page">
              <wp14:pctWidth>0</wp14:pctWidth>
            </wp14:sizeRelH>
            <wp14:sizeRelV relativeFrom="page">
              <wp14:pctHeight>0</wp14:pctHeight>
            </wp14:sizeRelV>
          </wp:anchor>
        </w:drawing>
      </w:r>
    </w:p>
    <w:p w14:paraId="44BD9818" w14:textId="77777777" w:rsidR="002A17C1" w:rsidRDefault="002A17C1" w:rsidP="00BD7EC9">
      <w:pPr>
        <w:tabs>
          <w:tab w:val="center" w:pos="4320"/>
          <w:tab w:val="right" w:pos="9356"/>
        </w:tabs>
        <w:spacing w:after="0" w:line="240" w:lineRule="auto"/>
        <w:jc w:val="center"/>
        <w:rPr>
          <w:sz w:val="18"/>
          <w:szCs w:val="18"/>
        </w:rPr>
      </w:pPr>
    </w:p>
    <w:p w14:paraId="3DBF833B" w14:textId="77777777" w:rsidR="002A17C1" w:rsidRDefault="002A17C1" w:rsidP="00BD7EC9">
      <w:pPr>
        <w:tabs>
          <w:tab w:val="center" w:pos="4320"/>
          <w:tab w:val="right" w:pos="9356"/>
        </w:tabs>
        <w:spacing w:after="0" w:line="240" w:lineRule="auto"/>
        <w:jc w:val="center"/>
        <w:rPr>
          <w:sz w:val="18"/>
          <w:szCs w:val="18"/>
        </w:rPr>
      </w:pPr>
    </w:p>
    <w:p w14:paraId="44DAE80B" w14:textId="77777777" w:rsidR="002A17C1" w:rsidRDefault="002A17C1" w:rsidP="00BD7EC9">
      <w:pPr>
        <w:tabs>
          <w:tab w:val="center" w:pos="4320"/>
          <w:tab w:val="right" w:pos="9356"/>
        </w:tabs>
        <w:spacing w:after="0" w:line="240" w:lineRule="auto"/>
        <w:jc w:val="center"/>
        <w:rPr>
          <w:sz w:val="18"/>
          <w:szCs w:val="18"/>
        </w:rPr>
      </w:pPr>
    </w:p>
    <w:p w14:paraId="5BCF2A46" w14:textId="77777777" w:rsidR="002A17C1" w:rsidRDefault="002A17C1" w:rsidP="00BD7EC9">
      <w:pPr>
        <w:tabs>
          <w:tab w:val="center" w:pos="4320"/>
          <w:tab w:val="right" w:pos="9356"/>
        </w:tabs>
        <w:spacing w:after="0" w:line="240" w:lineRule="auto"/>
        <w:jc w:val="center"/>
        <w:rPr>
          <w:sz w:val="18"/>
          <w:szCs w:val="18"/>
        </w:rPr>
      </w:pPr>
    </w:p>
    <w:p w14:paraId="50F7269F" w14:textId="77777777" w:rsidR="00BD7EC9" w:rsidRDefault="00BD7EC9" w:rsidP="00BD7EC9">
      <w:pPr>
        <w:tabs>
          <w:tab w:val="center" w:pos="4320"/>
          <w:tab w:val="right" w:pos="9356"/>
        </w:tabs>
        <w:spacing w:after="0" w:line="240" w:lineRule="auto"/>
        <w:jc w:val="center"/>
        <w:rPr>
          <w:sz w:val="18"/>
          <w:szCs w:val="18"/>
        </w:rPr>
      </w:pPr>
    </w:p>
    <w:p w14:paraId="4B3440A5" w14:textId="77777777" w:rsidR="00BD7EC9" w:rsidRDefault="00BD7EC9" w:rsidP="00BD7EC9">
      <w:pPr>
        <w:tabs>
          <w:tab w:val="center" w:pos="4320"/>
          <w:tab w:val="right" w:pos="9356"/>
        </w:tabs>
        <w:spacing w:after="0" w:line="240" w:lineRule="auto"/>
        <w:jc w:val="center"/>
        <w:rPr>
          <w:sz w:val="18"/>
          <w:szCs w:val="18"/>
        </w:rPr>
      </w:pPr>
    </w:p>
    <w:p w14:paraId="6AC9D2C0" w14:textId="77777777" w:rsidR="00BD7EC9" w:rsidRDefault="00BD7EC9" w:rsidP="00BD7EC9">
      <w:pPr>
        <w:tabs>
          <w:tab w:val="center" w:pos="4320"/>
          <w:tab w:val="right" w:pos="9356"/>
        </w:tabs>
        <w:spacing w:after="0" w:line="240" w:lineRule="auto"/>
        <w:jc w:val="center"/>
        <w:rPr>
          <w:sz w:val="18"/>
          <w:szCs w:val="18"/>
        </w:rPr>
      </w:pPr>
    </w:p>
    <w:p w14:paraId="2E562C6D" w14:textId="3595AE66" w:rsidR="00BD7EC9" w:rsidRPr="00D27035" w:rsidRDefault="00BD7EC9" w:rsidP="002A17C1">
      <w:pPr>
        <w:pStyle w:val="Pieddepage"/>
        <w:tabs>
          <w:tab w:val="clear" w:pos="9406"/>
          <w:tab w:val="right" w:pos="13608"/>
        </w:tabs>
        <w:jc w:val="center"/>
        <w:rPr>
          <w:sz w:val="18"/>
          <w:szCs w:val="18"/>
        </w:rPr>
      </w:pPr>
      <w:r w:rsidRPr="00AC39AB">
        <w:rPr>
          <w:rFonts w:ascii="Arial" w:hAnsi="Arial" w:cs="Arial"/>
          <w:color w:val="AEAAAA" w:themeColor="background2" w:themeShade="BF"/>
          <w:sz w:val="14"/>
          <w:szCs w:val="14"/>
        </w:rPr>
        <w:t>© Organisme d’autoréglementation du courtage immobilier du Québec – Tous droits réservés.</w:t>
      </w:r>
    </w:p>
    <w:p w14:paraId="62323821" w14:textId="77777777" w:rsidR="00BD7EC9" w:rsidRDefault="00BD7EC9">
      <w:pPr>
        <w:pStyle w:val="TM1"/>
        <w:rPr>
          <w:b/>
          <w:color w:val="336699"/>
          <w:sz w:val="28"/>
          <w:szCs w:val="28"/>
        </w:rPr>
        <w:sectPr w:rsidR="00BD7EC9" w:rsidSect="00BD7EC9">
          <w:footerReference w:type="default" r:id="rId9"/>
          <w:pgSz w:w="12240" w:h="15840"/>
          <w:pgMar w:top="1440" w:right="1080" w:bottom="851" w:left="1080" w:header="567" w:footer="567" w:gutter="0"/>
          <w:cols w:space="708"/>
          <w:titlePg/>
          <w:docGrid w:linePitch="360"/>
        </w:sectPr>
      </w:pPr>
    </w:p>
    <w:p w14:paraId="292DAA50" w14:textId="223ECE81" w:rsidR="007E55DD" w:rsidRDefault="007E55DD" w:rsidP="004D3EFF">
      <w:pPr>
        <w:pStyle w:val="TM2"/>
      </w:pPr>
      <w:r>
        <w:lastRenderedPageBreak/>
        <w:t>Table des matières</w:t>
      </w:r>
    </w:p>
    <w:p w14:paraId="7486713A" w14:textId="082D26E0" w:rsidR="00776B62" w:rsidRDefault="00C853B1" w:rsidP="004D3EFF">
      <w:pPr>
        <w:pStyle w:val="TM2"/>
        <w:rPr>
          <w:rFonts w:eastAsiaTheme="minorEastAsia" w:cstheme="minorBidi"/>
          <w:kern w:val="2"/>
          <w:sz w:val="24"/>
          <w:szCs w:val="24"/>
          <w14:ligatures w14:val="standardContextual"/>
        </w:rPr>
      </w:pPr>
      <w:r>
        <w:rPr>
          <w:color w:val="336699"/>
          <w:sz w:val="28"/>
          <w:szCs w:val="28"/>
        </w:rPr>
        <w:fldChar w:fldCharType="begin"/>
      </w:r>
      <w:r>
        <w:rPr>
          <w:color w:val="336699"/>
          <w:sz w:val="28"/>
          <w:szCs w:val="28"/>
        </w:rPr>
        <w:instrText xml:space="preserve"> TOC \o "1-3" \h \z \u </w:instrText>
      </w:r>
      <w:r>
        <w:rPr>
          <w:color w:val="336699"/>
          <w:sz w:val="28"/>
          <w:szCs w:val="28"/>
        </w:rPr>
        <w:fldChar w:fldCharType="separate"/>
      </w:r>
      <w:hyperlink w:anchor="_Toc153183100" w:history="1">
        <w:r w:rsidR="00776B62" w:rsidRPr="0008435A">
          <w:rPr>
            <w:rStyle w:val="Hyperlien"/>
          </w:rPr>
          <w:t>Mise en place d’un plan de contingence</w:t>
        </w:r>
        <w:r w:rsidR="00776B62">
          <w:rPr>
            <w:webHidden/>
          </w:rPr>
          <w:tab/>
        </w:r>
        <w:r w:rsidR="00776B62">
          <w:rPr>
            <w:webHidden/>
          </w:rPr>
          <w:fldChar w:fldCharType="begin"/>
        </w:r>
        <w:r w:rsidR="00776B62">
          <w:rPr>
            <w:webHidden/>
          </w:rPr>
          <w:instrText xml:space="preserve"> PAGEREF _Toc153183100 \h </w:instrText>
        </w:r>
        <w:r w:rsidR="00776B62">
          <w:rPr>
            <w:webHidden/>
          </w:rPr>
        </w:r>
        <w:r w:rsidR="00776B62">
          <w:rPr>
            <w:webHidden/>
          </w:rPr>
          <w:fldChar w:fldCharType="separate"/>
        </w:r>
        <w:r w:rsidR="00776B62">
          <w:rPr>
            <w:webHidden/>
          </w:rPr>
          <w:t>3</w:t>
        </w:r>
        <w:r w:rsidR="00776B62">
          <w:rPr>
            <w:webHidden/>
          </w:rPr>
          <w:fldChar w:fldCharType="end"/>
        </w:r>
      </w:hyperlink>
    </w:p>
    <w:p w14:paraId="64B2BE45" w14:textId="7C34C068" w:rsidR="00776B62" w:rsidRDefault="004547CA" w:rsidP="004D3EFF">
      <w:pPr>
        <w:pStyle w:val="TM2"/>
        <w:rPr>
          <w:rFonts w:eastAsiaTheme="minorEastAsia" w:cstheme="minorBidi"/>
          <w:kern w:val="2"/>
          <w:sz w:val="24"/>
          <w:szCs w:val="24"/>
          <w14:ligatures w14:val="standardContextual"/>
        </w:rPr>
      </w:pPr>
      <w:hyperlink w:anchor="_Toc153183101" w:history="1">
        <w:r w:rsidR="00776B62" w:rsidRPr="0008435A">
          <w:rPr>
            <w:rStyle w:val="Hyperlien"/>
          </w:rPr>
          <w:t xml:space="preserve">Explications détaillées </w:t>
        </w:r>
        <w:r w:rsidR="00776B62" w:rsidRPr="0008435A">
          <w:rPr>
            <w:rStyle w:val="Hyperlien"/>
          </w:rPr>
          <w:sym w:font="Symbol" w:char="F02D"/>
        </w:r>
        <w:r w:rsidR="00776B62" w:rsidRPr="0008435A">
          <w:rPr>
            <w:rStyle w:val="Hyperlien"/>
          </w:rPr>
          <w:t xml:space="preserve"> Étape 1 : Évaluation des risques</w:t>
        </w:r>
        <w:r w:rsidR="00776B62">
          <w:rPr>
            <w:webHidden/>
          </w:rPr>
          <w:tab/>
        </w:r>
        <w:r w:rsidR="00776B62">
          <w:rPr>
            <w:webHidden/>
          </w:rPr>
          <w:fldChar w:fldCharType="begin"/>
        </w:r>
        <w:r w:rsidR="00776B62">
          <w:rPr>
            <w:webHidden/>
          </w:rPr>
          <w:instrText xml:space="preserve"> PAGEREF _Toc153183101 \h </w:instrText>
        </w:r>
        <w:r w:rsidR="00776B62">
          <w:rPr>
            <w:webHidden/>
          </w:rPr>
        </w:r>
        <w:r w:rsidR="00776B62">
          <w:rPr>
            <w:webHidden/>
          </w:rPr>
          <w:fldChar w:fldCharType="separate"/>
        </w:r>
        <w:r w:rsidR="00776B62">
          <w:rPr>
            <w:webHidden/>
          </w:rPr>
          <w:t>4</w:t>
        </w:r>
        <w:r w:rsidR="00776B62">
          <w:rPr>
            <w:webHidden/>
          </w:rPr>
          <w:fldChar w:fldCharType="end"/>
        </w:r>
      </w:hyperlink>
    </w:p>
    <w:p w14:paraId="383A552D" w14:textId="7F855653"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2" w:history="1">
        <w:r w:rsidR="00776B62" w:rsidRPr="0008435A">
          <w:rPr>
            <w:rStyle w:val="Hyperlien"/>
            <w:rFonts w:eastAsia="Times New Roman" w:cstheme="minorHAnsi"/>
            <w:b/>
            <w:bCs/>
            <w:noProof/>
          </w:rPr>
          <w:t>1.</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Identifier les risques internes et externes</w:t>
        </w:r>
        <w:r w:rsidR="00776B62">
          <w:rPr>
            <w:noProof/>
            <w:webHidden/>
          </w:rPr>
          <w:tab/>
        </w:r>
        <w:r w:rsidR="00776B62">
          <w:rPr>
            <w:noProof/>
            <w:webHidden/>
          </w:rPr>
          <w:fldChar w:fldCharType="begin"/>
        </w:r>
        <w:r w:rsidR="00776B62">
          <w:rPr>
            <w:noProof/>
            <w:webHidden/>
          </w:rPr>
          <w:instrText xml:space="preserve"> PAGEREF _Toc153183102 \h </w:instrText>
        </w:r>
        <w:r w:rsidR="00776B62">
          <w:rPr>
            <w:noProof/>
            <w:webHidden/>
          </w:rPr>
        </w:r>
        <w:r w:rsidR="00776B62">
          <w:rPr>
            <w:noProof/>
            <w:webHidden/>
          </w:rPr>
          <w:fldChar w:fldCharType="separate"/>
        </w:r>
        <w:r w:rsidR="00776B62">
          <w:rPr>
            <w:noProof/>
            <w:webHidden/>
          </w:rPr>
          <w:t>4</w:t>
        </w:r>
        <w:r w:rsidR="00776B62">
          <w:rPr>
            <w:noProof/>
            <w:webHidden/>
          </w:rPr>
          <w:fldChar w:fldCharType="end"/>
        </w:r>
      </w:hyperlink>
    </w:p>
    <w:p w14:paraId="30E27FB5" w14:textId="5527A1C2"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3" w:history="1">
        <w:r w:rsidR="00776B62" w:rsidRPr="0008435A">
          <w:rPr>
            <w:rStyle w:val="Hyperlien"/>
            <w:rFonts w:eastAsia="Times New Roman" w:cstheme="minorHAnsi"/>
            <w:b/>
            <w:bCs/>
            <w:noProof/>
          </w:rPr>
          <w:t>2.</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Évaluer l'impact potentiel</w:t>
        </w:r>
        <w:r w:rsidR="00776B62">
          <w:rPr>
            <w:noProof/>
            <w:webHidden/>
          </w:rPr>
          <w:tab/>
        </w:r>
        <w:r w:rsidR="00776B62">
          <w:rPr>
            <w:noProof/>
            <w:webHidden/>
          </w:rPr>
          <w:fldChar w:fldCharType="begin"/>
        </w:r>
        <w:r w:rsidR="00776B62">
          <w:rPr>
            <w:noProof/>
            <w:webHidden/>
          </w:rPr>
          <w:instrText xml:space="preserve"> PAGEREF _Toc153183103 \h </w:instrText>
        </w:r>
        <w:r w:rsidR="00776B62">
          <w:rPr>
            <w:noProof/>
            <w:webHidden/>
          </w:rPr>
        </w:r>
        <w:r w:rsidR="00776B62">
          <w:rPr>
            <w:noProof/>
            <w:webHidden/>
          </w:rPr>
          <w:fldChar w:fldCharType="separate"/>
        </w:r>
        <w:r w:rsidR="00776B62">
          <w:rPr>
            <w:noProof/>
            <w:webHidden/>
          </w:rPr>
          <w:t>4</w:t>
        </w:r>
        <w:r w:rsidR="00776B62">
          <w:rPr>
            <w:noProof/>
            <w:webHidden/>
          </w:rPr>
          <w:fldChar w:fldCharType="end"/>
        </w:r>
      </w:hyperlink>
    </w:p>
    <w:p w14:paraId="7C4A0CDB" w14:textId="3182A431"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4" w:history="1">
        <w:r w:rsidR="00776B62" w:rsidRPr="0008435A">
          <w:rPr>
            <w:rStyle w:val="Hyperlien"/>
            <w:rFonts w:eastAsia="Times New Roman" w:cstheme="minorHAnsi"/>
            <w:b/>
            <w:bCs/>
            <w:noProof/>
          </w:rPr>
          <w:t>3.</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Identifier les actifs critiques</w:t>
        </w:r>
        <w:r w:rsidR="00776B62">
          <w:rPr>
            <w:noProof/>
            <w:webHidden/>
          </w:rPr>
          <w:tab/>
        </w:r>
        <w:r w:rsidR="00776B62">
          <w:rPr>
            <w:noProof/>
            <w:webHidden/>
          </w:rPr>
          <w:fldChar w:fldCharType="begin"/>
        </w:r>
        <w:r w:rsidR="00776B62">
          <w:rPr>
            <w:noProof/>
            <w:webHidden/>
          </w:rPr>
          <w:instrText xml:space="preserve"> PAGEREF _Toc153183104 \h </w:instrText>
        </w:r>
        <w:r w:rsidR="00776B62">
          <w:rPr>
            <w:noProof/>
            <w:webHidden/>
          </w:rPr>
        </w:r>
        <w:r w:rsidR="00776B62">
          <w:rPr>
            <w:noProof/>
            <w:webHidden/>
          </w:rPr>
          <w:fldChar w:fldCharType="separate"/>
        </w:r>
        <w:r w:rsidR="00776B62">
          <w:rPr>
            <w:noProof/>
            <w:webHidden/>
          </w:rPr>
          <w:t>4</w:t>
        </w:r>
        <w:r w:rsidR="00776B62">
          <w:rPr>
            <w:noProof/>
            <w:webHidden/>
          </w:rPr>
          <w:fldChar w:fldCharType="end"/>
        </w:r>
      </w:hyperlink>
    </w:p>
    <w:p w14:paraId="3FDC200D" w14:textId="6F0D7B16"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5" w:history="1">
        <w:r w:rsidR="00776B62" w:rsidRPr="0008435A">
          <w:rPr>
            <w:rStyle w:val="Hyperlien"/>
            <w:rFonts w:eastAsia="Times New Roman" w:cstheme="minorHAnsi"/>
            <w:b/>
            <w:bCs/>
            <w:noProof/>
          </w:rPr>
          <w:t>4.</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Analyser les mesures existantes</w:t>
        </w:r>
        <w:r w:rsidR="00776B62">
          <w:rPr>
            <w:noProof/>
            <w:webHidden/>
          </w:rPr>
          <w:tab/>
        </w:r>
        <w:r w:rsidR="00776B62">
          <w:rPr>
            <w:noProof/>
            <w:webHidden/>
          </w:rPr>
          <w:fldChar w:fldCharType="begin"/>
        </w:r>
        <w:r w:rsidR="00776B62">
          <w:rPr>
            <w:noProof/>
            <w:webHidden/>
          </w:rPr>
          <w:instrText xml:space="preserve"> PAGEREF _Toc153183105 \h </w:instrText>
        </w:r>
        <w:r w:rsidR="00776B62">
          <w:rPr>
            <w:noProof/>
            <w:webHidden/>
          </w:rPr>
        </w:r>
        <w:r w:rsidR="00776B62">
          <w:rPr>
            <w:noProof/>
            <w:webHidden/>
          </w:rPr>
          <w:fldChar w:fldCharType="separate"/>
        </w:r>
        <w:r w:rsidR="00776B62">
          <w:rPr>
            <w:noProof/>
            <w:webHidden/>
          </w:rPr>
          <w:t>4</w:t>
        </w:r>
        <w:r w:rsidR="00776B62">
          <w:rPr>
            <w:noProof/>
            <w:webHidden/>
          </w:rPr>
          <w:fldChar w:fldCharType="end"/>
        </w:r>
      </w:hyperlink>
    </w:p>
    <w:p w14:paraId="7AC65B2D" w14:textId="75FBF91D"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6" w:history="1">
        <w:r w:rsidR="00776B62" w:rsidRPr="0008435A">
          <w:rPr>
            <w:rStyle w:val="Hyperlien"/>
            <w:rFonts w:eastAsia="Times New Roman" w:cstheme="minorHAnsi"/>
            <w:b/>
            <w:bCs/>
            <w:noProof/>
          </w:rPr>
          <w:t>5.</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Mise à jour annuelle</w:t>
        </w:r>
        <w:r w:rsidR="00776B62">
          <w:rPr>
            <w:noProof/>
            <w:webHidden/>
          </w:rPr>
          <w:tab/>
        </w:r>
        <w:r w:rsidR="00776B62">
          <w:rPr>
            <w:noProof/>
            <w:webHidden/>
          </w:rPr>
          <w:fldChar w:fldCharType="begin"/>
        </w:r>
        <w:r w:rsidR="00776B62">
          <w:rPr>
            <w:noProof/>
            <w:webHidden/>
          </w:rPr>
          <w:instrText xml:space="preserve"> PAGEREF _Toc153183106 \h </w:instrText>
        </w:r>
        <w:r w:rsidR="00776B62">
          <w:rPr>
            <w:noProof/>
            <w:webHidden/>
          </w:rPr>
        </w:r>
        <w:r w:rsidR="00776B62">
          <w:rPr>
            <w:noProof/>
            <w:webHidden/>
          </w:rPr>
          <w:fldChar w:fldCharType="separate"/>
        </w:r>
        <w:r w:rsidR="00776B62">
          <w:rPr>
            <w:noProof/>
            <w:webHidden/>
          </w:rPr>
          <w:t>4</w:t>
        </w:r>
        <w:r w:rsidR="00776B62">
          <w:rPr>
            <w:noProof/>
            <w:webHidden/>
          </w:rPr>
          <w:fldChar w:fldCharType="end"/>
        </w:r>
      </w:hyperlink>
    </w:p>
    <w:p w14:paraId="26A4BFFD" w14:textId="5611AAAD" w:rsidR="00776B62" w:rsidRDefault="004547CA" w:rsidP="004D3EFF">
      <w:pPr>
        <w:pStyle w:val="TM2"/>
        <w:rPr>
          <w:rFonts w:eastAsiaTheme="minorEastAsia" w:cstheme="minorBidi"/>
          <w:kern w:val="2"/>
          <w:sz w:val="24"/>
          <w:szCs w:val="24"/>
          <w14:ligatures w14:val="standardContextual"/>
        </w:rPr>
      </w:pPr>
      <w:hyperlink w:anchor="_Toc153183107" w:history="1">
        <w:r w:rsidR="00776B62" w:rsidRPr="0008435A">
          <w:rPr>
            <w:rStyle w:val="Hyperlien"/>
          </w:rPr>
          <w:t>Explications détaillées Étape 2 : Définition des priorités</w:t>
        </w:r>
        <w:r w:rsidR="00776B62">
          <w:rPr>
            <w:webHidden/>
          </w:rPr>
          <w:tab/>
        </w:r>
        <w:r w:rsidR="00776B62">
          <w:rPr>
            <w:webHidden/>
          </w:rPr>
          <w:fldChar w:fldCharType="begin"/>
        </w:r>
        <w:r w:rsidR="00776B62">
          <w:rPr>
            <w:webHidden/>
          </w:rPr>
          <w:instrText xml:space="preserve"> PAGEREF _Toc153183107 \h </w:instrText>
        </w:r>
        <w:r w:rsidR="00776B62">
          <w:rPr>
            <w:webHidden/>
          </w:rPr>
        </w:r>
        <w:r w:rsidR="00776B62">
          <w:rPr>
            <w:webHidden/>
          </w:rPr>
          <w:fldChar w:fldCharType="separate"/>
        </w:r>
        <w:r w:rsidR="00776B62">
          <w:rPr>
            <w:webHidden/>
          </w:rPr>
          <w:t>5</w:t>
        </w:r>
        <w:r w:rsidR="00776B62">
          <w:rPr>
            <w:webHidden/>
          </w:rPr>
          <w:fldChar w:fldCharType="end"/>
        </w:r>
      </w:hyperlink>
    </w:p>
    <w:p w14:paraId="19662374" w14:textId="23D71058"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8" w:history="1">
        <w:r w:rsidR="00776B62" w:rsidRPr="0008435A">
          <w:rPr>
            <w:rStyle w:val="Hyperlien"/>
            <w:rFonts w:eastAsia="Times New Roman" w:cstheme="minorHAnsi"/>
            <w:b/>
            <w:bCs/>
            <w:noProof/>
          </w:rPr>
          <w:t>1.</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Inventaire des activités</w:t>
        </w:r>
        <w:r w:rsidR="00776B62">
          <w:rPr>
            <w:noProof/>
            <w:webHidden/>
          </w:rPr>
          <w:tab/>
        </w:r>
        <w:r w:rsidR="00776B62">
          <w:rPr>
            <w:noProof/>
            <w:webHidden/>
          </w:rPr>
          <w:fldChar w:fldCharType="begin"/>
        </w:r>
        <w:r w:rsidR="00776B62">
          <w:rPr>
            <w:noProof/>
            <w:webHidden/>
          </w:rPr>
          <w:instrText xml:space="preserve"> PAGEREF _Toc153183108 \h </w:instrText>
        </w:r>
        <w:r w:rsidR="00776B62">
          <w:rPr>
            <w:noProof/>
            <w:webHidden/>
          </w:rPr>
        </w:r>
        <w:r w:rsidR="00776B62">
          <w:rPr>
            <w:noProof/>
            <w:webHidden/>
          </w:rPr>
          <w:fldChar w:fldCharType="separate"/>
        </w:r>
        <w:r w:rsidR="00776B62">
          <w:rPr>
            <w:noProof/>
            <w:webHidden/>
          </w:rPr>
          <w:t>5</w:t>
        </w:r>
        <w:r w:rsidR="00776B62">
          <w:rPr>
            <w:noProof/>
            <w:webHidden/>
          </w:rPr>
          <w:fldChar w:fldCharType="end"/>
        </w:r>
      </w:hyperlink>
    </w:p>
    <w:p w14:paraId="7E6AEB1C" w14:textId="4690EBA0"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09" w:history="1">
        <w:r w:rsidR="00776B62" w:rsidRPr="0008435A">
          <w:rPr>
            <w:rStyle w:val="Hyperlien"/>
            <w:rFonts w:eastAsia="Times New Roman" w:cstheme="minorHAnsi"/>
            <w:b/>
            <w:bCs/>
            <w:noProof/>
          </w:rPr>
          <w:t>2.</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Analyse de l'impact</w:t>
        </w:r>
        <w:r w:rsidR="00776B62">
          <w:rPr>
            <w:noProof/>
            <w:webHidden/>
          </w:rPr>
          <w:tab/>
        </w:r>
        <w:r w:rsidR="00776B62">
          <w:rPr>
            <w:noProof/>
            <w:webHidden/>
          </w:rPr>
          <w:fldChar w:fldCharType="begin"/>
        </w:r>
        <w:r w:rsidR="00776B62">
          <w:rPr>
            <w:noProof/>
            <w:webHidden/>
          </w:rPr>
          <w:instrText xml:space="preserve"> PAGEREF _Toc153183109 \h </w:instrText>
        </w:r>
        <w:r w:rsidR="00776B62">
          <w:rPr>
            <w:noProof/>
            <w:webHidden/>
          </w:rPr>
        </w:r>
        <w:r w:rsidR="00776B62">
          <w:rPr>
            <w:noProof/>
            <w:webHidden/>
          </w:rPr>
          <w:fldChar w:fldCharType="separate"/>
        </w:r>
        <w:r w:rsidR="00776B62">
          <w:rPr>
            <w:noProof/>
            <w:webHidden/>
          </w:rPr>
          <w:t>5</w:t>
        </w:r>
        <w:r w:rsidR="00776B62">
          <w:rPr>
            <w:noProof/>
            <w:webHidden/>
          </w:rPr>
          <w:fldChar w:fldCharType="end"/>
        </w:r>
      </w:hyperlink>
    </w:p>
    <w:p w14:paraId="66CA866F" w14:textId="5555CFED"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0" w:history="1">
        <w:r w:rsidR="00776B62" w:rsidRPr="0008435A">
          <w:rPr>
            <w:rStyle w:val="Hyperlien"/>
            <w:rFonts w:eastAsia="Times New Roman" w:cstheme="minorHAnsi"/>
            <w:b/>
            <w:bCs/>
            <w:noProof/>
          </w:rPr>
          <w:t>3.</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Classement par ordre d'importance</w:t>
        </w:r>
        <w:r w:rsidR="00776B62">
          <w:rPr>
            <w:noProof/>
            <w:webHidden/>
          </w:rPr>
          <w:tab/>
        </w:r>
        <w:r w:rsidR="00776B62">
          <w:rPr>
            <w:noProof/>
            <w:webHidden/>
          </w:rPr>
          <w:fldChar w:fldCharType="begin"/>
        </w:r>
        <w:r w:rsidR="00776B62">
          <w:rPr>
            <w:noProof/>
            <w:webHidden/>
          </w:rPr>
          <w:instrText xml:space="preserve"> PAGEREF _Toc153183110 \h </w:instrText>
        </w:r>
        <w:r w:rsidR="00776B62">
          <w:rPr>
            <w:noProof/>
            <w:webHidden/>
          </w:rPr>
        </w:r>
        <w:r w:rsidR="00776B62">
          <w:rPr>
            <w:noProof/>
            <w:webHidden/>
          </w:rPr>
          <w:fldChar w:fldCharType="separate"/>
        </w:r>
        <w:r w:rsidR="00776B62">
          <w:rPr>
            <w:noProof/>
            <w:webHidden/>
          </w:rPr>
          <w:t>5</w:t>
        </w:r>
        <w:r w:rsidR="00776B62">
          <w:rPr>
            <w:noProof/>
            <w:webHidden/>
          </w:rPr>
          <w:fldChar w:fldCharType="end"/>
        </w:r>
      </w:hyperlink>
    </w:p>
    <w:p w14:paraId="02943482" w14:textId="039670E4"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1" w:history="1">
        <w:r w:rsidR="00776B62" w:rsidRPr="0008435A">
          <w:rPr>
            <w:rStyle w:val="Hyperlien"/>
            <w:rFonts w:eastAsia="Times New Roman" w:cstheme="minorHAnsi"/>
            <w:b/>
            <w:bCs/>
            <w:noProof/>
          </w:rPr>
          <w:t>4.</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Identification des dépendances</w:t>
        </w:r>
        <w:r w:rsidR="00776B62">
          <w:rPr>
            <w:noProof/>
            <w:webHidden/>
          </w:rPr>
          <w:tab/>
        </w:r>
        <w:r w:rsidR="00776B62">
          <w:rPr>
            <w:noProof/>
            <w:webHidden/>
          </w:rPr>
          <w:fldChar w:fldCharType="begin"/>
        </w:r>
        <w:r w:rsidR="00776B62">
          <w:rPr>
            <w:noProof/>
            <w:webHidden/>
          </w:rPr>
          <w:instrText xml:space="preserve"> PAGEREF _Toc153183111 \h </w:instrText>
        </w:r>
        <w:r w:rsidR="00776B62">
          <w:rPr>
            <w:noProof/>
            <w:webHidden/>
          </w:rPr>
        </w:r>
        <w:r w:rsidR="00776B62">
          <w:rPr>
            <w:noProof/>
            <w:webHidden/>
          </w:rPr>
          <w:fldChar w:fldCharType="separate"/>
        </w:r>
        <w:r w:rsidR="00776B62">
          <w:rPr>
            <w:noProof/>
            <w:webHidden/>
          </w:rPr>
          <w:t>5</w:t>
        </w:r>
        <w:r w:rsidR="00776B62">
          <w:rPr>
            <w:noProof/>
            <w:webHidden/>
          </w:rPr>
          <w:fldChar w:fldCharType="end"/>
        </w:r>
      </w:hyperlink>
    </w:p>
    <w:p w14:paraId="0AAF0D16" w14:textId="5FFDE2BE"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2" w:history="1">
        <w:r w:rsidR="00776B62" w:rsidRPr="0008435A">
          <w:rPr>
            <w:rStyle w:val="Hyperlien"/>
            <w:rFonts w:eastAsia="Times New Roman" w:cstheme="minorHAnsi"/>
            <w:b/>
            <w:bCs/>
            <w:noProof/>
          </w:rPr>
          <w:t>5.</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Validation avec les parties prenantes</w:t>
        </w:r>
        <w:r w:rsidR="00776B62">
          <w:rPr>
            <w:noProof/>
            <w:webHidden/>
          </w:rPr>
          <w:tab/>
        </w:r>
        <w:r w:rsidR="00776B62">
          <w:rPr>
            <w:noProof/>
            <w:webHidden/>
          </w:rPr>
          <w:fldChar w:fldCharType="begin"/>
        </w:r>
        <w:r w:rsidR="00776B62">
          <w:rPr>
            <w:noProof/>
            <w:webHidden/>
          </w:rPr>
          <w:instrText xml:space="preserve"> PAGEREF _Toc153183112 \h </w:instrText>
        </w:r>
        <w:r w:rsidR="00776B62">
          <w:rPr>
            <w:noProof/>
            <w:webHidden/>
          </w:rPr>
        </w:r>
        <w:r w:rsidR="00776B62">
          <w:rPr>
            <w:noProof/>
            <w:webHidden/>
          </w:rPr>
          <w:fldChar w:fldCharType="separate"/>
        </w:r>
        <w:r w:rsidR="00776B62">
          <w:rPr>
            <w:noProof/>
            <w:webHidden/>
          </w:rPr>
          <w:t>5</w:t>
        </w:r>
        <w:r w:rsidR="00776B62">
          <w:rPr>
            <w:noProof/>
            <w:webHidden/>
          </w:rPr>
          <w:fldChar w:fldCharType="end"/>
        </w:r>
      </w:hyperlink>
    </w:p>
    <w:p w14:paraId="7895BEC3" w14:textId="0841297D" w:rsidR="00776B62" w:rsidRDefault="004547CA" w:rsidP="004D3EFF">
      <w:pPr>
        <w:pStyle w:val="TM2"/>
        <w:rPr>
          <w:rFonts w:eastAsiaTheme="minorEastAsia" w:cstheme="minorBidi"/>
          <w:kern w:val="2"/>
          <w:sz w:val="24"/>
          <w:szCs w:val="24"/>
          <w14:ligatures w14:val="standardContextual"/>
        </w:rPr>
      </w:pPr>
      <w:hyperlink w:anchor="_Toc153183113" w:history="1">
        <w:r w:rsidR="00776B62" w:rsidRPr="0008435A">
          <w:rPr>
            <w:rStyle w:val="Hyperlien"/>
          </w:rPr>
          <w:t>Explications détaillées Étape 3 : Plan de sauvegarde et de relève</w:t>
        </w:r>
        <w:r w:rsidR="00776B62">
          <w:rPr>
            <w:webHidden/>
          </w:rPr>
          <w:tab/>
        </w:r>
        <w:r w:rsidR="00776B62">
          <w:rPr>
            <w:webHidden/>
          </w:rPr>
          <w:fldChar w:fldCharType="begin"/>
        </w:r>
        <w:r w:rsidR="00776B62">
          <w:rPr>
            <w:webHidden/>
          </w:rPr>
          <w:instrText xml:space="preserve"> PAGEREF _Toc153183113 \h </w:instrText>
        </w:r>
        <w:r w:rsidR="00776B62">
          <w:rPr>
            <w:webHidden/>
          </w:rPr>
        </w:r>
        <w:r w:rsidR="00776B62">
          <w:rPr>
            <w:webHidden/>
          </w:rPr>
          <w:fldChar w:fldCharType="separate"/>
        </w:r>
        <w:r w:rsidR="00776B62">
          <w:rPr>
            <w:webHidden/>
          </w:rPr>
          <w:t>6</w:t>
        </w:r>
        <w:r w:rsidR="00776B62">
          <w:rPr>
            <w:webHidden/>
          </w:rPr>
          <w:fldChar w:fldCharType="end"/>
        </w:r>
      </w:hyperlink>
    </w:p>
    <w:p w14:paraId="23C43166" w14:textId="15E66E75"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4" w:history="1">
        <w:r w:rsidR="00776B62" w:rsidRPr="0008435A">
          <w:rPr>
            <w:rStyle w:val="Hyperlien"/>
            <w:rFonts w:eastAsia="Times New Roman" w:cstheme="minorHAnsi"/>
            <w:b/>
            <w:bCs/>
            <w:noProof/>
          </w:rPr>
          <w:t>1.</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Identification des actifs critiques</w:t>
        </w:r>
        <w:r w:rsidR="00776B62">
          <w:rPr>
            <w:noProof/>
            <w:webHidden/>
          </w:rPr>
          <w:tab/>
        </w:r>
        <w:r w:rsidR="00776B62">
          <w:rPr>
            <w:noProof/>
            <w:webHidden/>
          </w:rPr>
          <w:fldChar w:fldCharType="begin"/>
        </w:r>
        <w:r w:rsidR="00776B62">
          <w:rPr>
            <w:noProof/>
            <w:webHidden/>
          </w:rPr>
          <w:instrText xml:space="preserve"> PAGEREF _Toc153183114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38A7D645" w14:textId="026257A0"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5" w:history="1">
        <w:r w:rsidR="00776B62" w:rsidRPr="0008435A">
          <w:rPr>
            <w:rStyle w:val="Hyperlien"/>
            <w:rFonts w:eastAsia="Times New Roman" w:cstheme="minorHAnsi"/>
            <w:b/>
            <w:bCs/>
            <w:noProof/>
          </w:rPr>
          <w:t>2.</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Sauvegardes régulières</w:t>
        </w:r>
        <w:r w:rsidR="00776B62">
          <w:rPr>
            <w:noProof/>
            <w:webHidden/>
          </w:rPr>
          <w:tab/>
        </w:r>
        <w:r w:rsidR="00776B62">
          <w:rPr>
            <w:noProof/>
            <w:webHidden/>
          </w:rPr>
          <w:fldChar w:fldCharType="begin"/>
        </w:r>
        <w:r w:rsidR="00776B62">
          <w:rPr>
            <w:noProof/>
            <w:webHidden/>
          </w:rPr>
          <w:instrText xml:space="preserve"> PAGEREF _Toc153183115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19D3E218" w14:textId="08136E1A"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6" w:history="1">
        <w:r w:rsidR="00776B62" w:rsidRPr="0008435A">
          <w:rPr>
            <w:rStyle w:val="Hyperlien"/>
            <w:rFonts w:eastAsia="Times New Roman" w:cstheme="minorHAnsi"/>
            <w:b/>
            <w:bCs/>
            <w:noProof/>
          </w:rPr>
          <w:t>3.</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Relève des systèmes</w:t>
        </w:r>
        <w:r w:rsidR="00776B62">
          <w:rPr>
            <w:noProof/>
            <w:webHidden/>
          </w:rPr>
          <w:tab/>
        </w:r>
        <w:r w:rsidR="00776B62">
          <w:rPr>
            <w:noProof/>
            <w:webHidden/>
          </w:rPr>
          <w:fldChar w:fldCharType="begin"/>
        </w:r>
        <w:r w:rsidR="00776B62">
          <w:rPr>
            <w:noProof/>
            <w:webHidden/>
          </w:rPr>
          <w:instrText xml:space="preserve"> PAGEREF _Toc153183116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70958211" w14:textId="385BDB13"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7" w:history="1">
        <w:r w:rsidR="00776B62" w:rsidRPr="0008435A">
          <w:rPr>
            <w:rStyle w:val="Hyperlien"/>
            <w:rFonts w:eastAsia="Times New Roman" w:cstheme="minorHAnsi"/>
            <w:b/>
            <w:bCs/>
            <w:noProof/>
          </w:rPr>
          <w:t>4.</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Stockage des données critiques</w:t>
        </w:r>
        <w:r w:rsidR="00776B62">
          <w:rPr>
            <w:noProof/>
            <w:webHidden/>
          </w:rPr>
          <w:tab/>
        </w:r>
        <w:r w:rsidR="00776B62">
          <w:rPr>
            <w:noProof/>
            <w:webHidden/>
          </w:rPr>
          <w:fldChar w:fldCharType="begin"/>
        </w:r>
        <w:r w:rsidR="00776B62">
          <w:rPr>
            <w:noProof/>
            <w:webHidden/>
          </w:rPr>
          <w:instrText xml:space="preserve"> PAGEREF _Toc153183117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32ABADBA" w14:textId="4B79C167"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8" w:history="1">
        <w:r w:rsidR="00776B62" w:rsidRPr="0008435A">
          <w:rPr>
            <w:rStyle w:val="Hyperlien"/>
            <w:rFonts w:eastAsia="Times New Roman" w:cstheme="minorHAnsi"/>
            <w:b/>
            <w:bCs/>
            <w:noProof/>
          </w:rPr>
          <w:t>5.</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Évaluation des fournisseurs et des partenaires</w:t>
        </w:r>
        <w:r w:rsidR="00776B62">
          <w:rPr>
            <w:noProof/>
            <w:webHidden/>
          </w:rPr>
          <w:tab/>
        </w:r>
        <w:r w:rsidR="00776B62">
          <w:rPr>
            <w:noProof/>
            <w:webHidden/>
          </w:rPr>
          <w:fldChar w:fldCharType="begin"/>
        </w:r>
        <w:r w:rsidR="00776B62">
          <w:rPr>
            <w:noProof/>
            <w:webHidden/>
          </w:rPr>
          <w:instrText xml:space="preserve"> PAGEREF _Toc153183118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7F34939B" w14:textId="6EEF5D73"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19" w:history="1">
        <w:r w:rsidR="00776B62" w:rsidRPr="0008435A">
          <w:rPr>
            <w:rStyle w:val="Hyperlien"/>
            <w:rFonts w:eastAsia="Times New Roman" w:cstheme="minorHAnsi"/>
            <w:b/>
            <w:bCs/>
            <w:noProof/>
          </w:rPr>
          <w:t>6.</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Tests de relève et de sauvegarde</w:t>
        </w:r>
        <w:r w:rsidR="00776B62">
          <w:rPr>
            <w:noProof/>
            <w:webHidden/>
          </w:rPr>
          <w:tab/>
        </w:r>
        <w:r w:rsidR="00776B62">
          <w:rPr>
            <w:noProof/>
            <w:webHidden/>
          </w:rPr>
          <w:fldChar w:fldCharType="begin"/>
        </w:r>
        <w:r w:rsidR="00776B62">
          <w:rPr>
            <w:noProof/>
            <w:webHidden/>
          </w:rPr>
          <w:instrText xml:space="preserve"> PAGEREF _Toc153183119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1F0F95C0" w14:textId="203617B8"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0" w:history="1">
        <w:r w:rsidR="00776B62" w:rsidRPr="0008435A">
          <w:rPr>
            <w:rStyle w:val="Hyperlien"/>
            <w:rFonts w:eastAsia="Times New Roman" w:cstheme="minorHAnsi"/>
            <w:b/>
            <w:bCs/>
            <w:noProof/>
          </w:rPr>
          <w:t>7.</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Documentation détaillée</w:t>
        </w:r>
        <w:r w:rsidR="00776B62">
          <w:rPr>
            <w:noProof/>
            <w:webHidden/>
          </w:rPr>
          <w:tab/>
        </w:r>
        <w:r w:rsidR="00776B62">
          <w:rPr>
            <w:noProof/>
            <w:webHidden/>
          </w:rPr>
          <w:fldChar w:fldCharType="begin"/>
        </w:r>
        <w:r w:rsidR="00776B62">
          <w:rPr>
            <w:noProof/>
            <w:webHidden/>
          </w:rPr>
          <w:instrText xml:space="preserve"> PAGEREF _Toc153183120 \h </w:instrText>
        </w:r>
        <w:r w:rsidR="00776B62">
          <w:rPr>
            <w:noProof/>
            <w:webHidden/>
          </w:rPr>
        </w:r>
        <w:r w:rsidR="00776B62">
          <w:rPr>
            <w:noProof/>
            <w:webHidden/>
          </w:rPr>
          <w:fldChar w:fldCharType="separate"/>
        </w:r>
        <w:r w:rsidR="00776B62">
          <w:rPr>
            <w:noProof/>
            <w:webHidden/>
          </w:rPr>
          <w:t>6</w:t>
        </w:r>
        <w:r w:rsidR="00776B62">
          <w:rPr>
            <w:noProof/>
            <w:webHidden/>
          </w:rPr>
          <w:fldChar w:fldCharType="end"/>
        </w:r>
      </w:hyperlink>
    </w:p>
    <w:p w14:paraId="33F0A4B7" w14:textId="41CC108E" w:rsidR="00776B62" w:rsidRDefault="004547CA" w:rsidP="004D3EFF">
      <w:pPr>
        <w:pStyle w:val="TM2"/>
        <w:rPr>
          <w:rFonts w:eastAsiaTheme="minorEastAsia" w:cstheme="minorBidi"/>
          <w:kern w:val="2"/>
          <w:sz w:val="24"/>
          <w:szCs w:val="24"/>
          <w14:ligatures w14:val="standardContextual"/>
        </w:rPr>
      </w:pPr>
      <w:hyperlink w:anchor="_Toc153183121" w:history="1">
        <w:r w:rsidR="00776B62" w:rsidRPr="0008435A">
          <w:rPr>
            <w:rStyle w:val="Hyperlien"/>
          </w:rPr>
          <w:t>Explications détaillées Étape 4 : Plan d'action en cas d'urgence</w:t>
        </w:r>
        <w:r w:rsidR="00776B62">
          <w:rPr>
            <w:webHidden/>
          </w:rPr>
          <w:tab/>
        </w:r>
        <w:r w:rsidR="00776B62">
          <w:rPr>
            <w:webHidden/>
          </w:rPr>
          <w:fldChar w:fldCharType="begin"/>
        </w:r>
        <w:r w:rsidR="00776B62">
          <w:rPr>
            <w:webHidden/>
          </w:rPr>
          <w:instrText xml:space="preserve"> PAGEREF _Toc153183121 \h </w:instrText>
        </w:r>
        <w:r w:rsidR="00776B62">
          <w:rPr>
            <w:webHidden/>
          </w:rPr>
        </w:r>
        <w:r w:rsidR="00776B62">
          <w:rPr>
            <w:webHidden/>
          </w:rPr>
          <w:fldChar w:fldCharType="separate"/>
        </w:r>
        <w:r w:rsidR="00776B62">
          <w:rPr>
            <w:webHidden/>
          </w:rPr>
          <w:t>7</w:t>
        </w:r>
        <w:r w:rsidR="00776B62">
          <w:rPr>
            <w:webHidden/>
          </w:rPr>
          <w:fldChar w:fldCharType="end"/>
        </w:r>
      </w:hyperlink>
    </w:p>
    <w:p w14:paraId="31EBE2A3" w14:textId="4D9A08E2"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2" w:history="1">
        <w:r w:rsidR="00776B62" w:rsidRPr="0008435A">
          <w:rPr>
            <w:rStyle w:val="Hyperlien"/>
            <w:rFonts w:eastAsia="Times New Roman" w:cstheme="minorHAnsi"/>
            <w:b/>
            <w:bCs/>
            <w:noProof/>
          </w:rPr>
          <w:t>1.</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Scénarios d'urgence spécifiques</w:t>
        </w:r>
        <w:r w:rsidR="00776B62">
          <w:rPr>
            <w:noProof/>
            <w:webHidden/>
          </w:rPr>
          <w:tab/>
        </w:r>
        <w:r w:rsidR="00776B62">
          <w:rPr>
            <w:noProof/>
            <w:webHidden/>
          </w:rPr>
          <w:fldChar w:fldCharType="begin"/>
        </w:r>
        <w:r w:rsidR="00776B62">
          <w:rPr>
            <w:noProof/>
            <w:webHidden/>
          </w:rPr>
          <w:instrText xml:space="preserve"> PAGEREF _Toc153183122 \h </w:instrText>
        </w:r>
        <w:r w:rsidR="00776B62">
          <w:rPr>
            <w:noProof/>
            <w:webHidden/>
          </w:rPr>
        </w:r>
        <w:r w:rsidR="00776B62">
          <w:rPr>
            <w:noProof/>
            <w:webHidden/>
          </w:rPr>
          <w:fldChar w:fldCharType="separate"/>
        </w:r>
        <w:r w:rsidR="00776B62">
          <w:rPr>
            <w:noProof/>
            <w:webHidden/>
          </w:rPr>
          <w:t>7</w:t>
        </w:r>
        <w:r w:rsidR="00776B62">
          <w:rPr>
            <w:noProof/>
            <w:webHidden/>
          </w:rPr>
          <w:fldChar w:fldCharType="end"/>
        </w:r>
      </w:hyperlink>
    </w:p>
    <w:p w14:paraId="41625F1B" w14:textId="73A88F3D"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3" w:history="1">
        <w:r w:rsidR="00776B62" w:rsidRPr="0008435A">
          <w:rPr>
            <w:rStyle w:val="Hyperlien"/>
            <w:rFonts w:eastAsia="Times New Roman" w:cstheme="minorHAnsi"/>
            <w:b/>
            <w:bCs/>
            <w:noProof/>
          </w:rPr>
          <w:t>2.</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Chaîne de commandement et rôles assignés</w:t>
        </w:r>
        <w:r w:rsidR="00776B62">
          <w:rPr>
            <w:noProof/>
            <w:webHidden/>
          </w:rPr>
          <w:tab/>
        </w:r>
        <w:r w:rsidR="00776B62">
          <w:rPr>
            <w:noProof/>
            <w:webHidden/>
          </w:rPr>
          <w:fldChar w:fldCharType="begin"/>
        </w:r>
        <w:r w:rsidR="00776B62">
          <w:rPr>
            <w:noProof/>
            <w:webHidden/>
          </w:rPr>
          <w:instrText xml:space="preserve"> PAGEREF _Toc153183123 \h </w:instrText>
        </w:r>
        <w:r w:rsidR="00776B62">
          <w:rPr>
            <w:noProof/>
            <w:webHidden/>
          </w:rPr>
        </w:r>
        <w:r w:rsidR="00776B62">
          <w:rPr>
            <w:noProof/>
            <w:webHidden/>
          </w:rPr>
          <w:fldChar w:fldCharType="separate"/>
        </w:r>
        <w:r w:rsidR="00776B62">
          <w:rPr>
            <w:noProof/>
            <w:webHidden/>
          </w:rPr>
          <w:t>7</w:t>
        </w:r>
        <w:r w:rsidR="00776B62">
          <w:rPr>
            <w:noProof/>
            <w:webHidden/>
          </w:rPr>
          <w:fldChar w:fldCharType="end"/>
        </w:r>
      </w:hyperlink>
    </w:p>
    <w:p w14:paraId="75E76B1E" w14:textId="58680E69"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4" w:history="1">
        <w:r w:rsidR="00776B62" w:rsidRPr="0008435A">
          <w:rPr>
            <w:rStyle w:val="Hyperlien"/>
            <w:rFonts w:eastAsia="Times New Roman" w:cstheme="minorHAnsi"/>
            <w:b/>
            <w:bCs/>
            <w:noProof/>
          </w:rPr>
          <w:t>3.</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Communication interne et externe</w:t>
        </w:r>
        <w:r w:rsidR="00776B62">
          <w:rPr>
            <w:noProof/>
            <w:webHidden/>
          </w:rPr>
          <w:tab/>
        </w:r>
        <w:r w:rsidR="00776B62">
          <w:rPr>
            <w:noProof/>
            <w:webHidden/>
          </w:rPr>
          <w:fldChar w:fldCharType="begin"/>
        </w:r>
        <w:r w:rsidR="00776B62">
          <w:rPr>
            <w:noProof/>
            <w:webHidden/>
          </w:rPr>
          <w:instrText xml:space="preserve"> PAGEREF _Toc153183124 \h </w:instrText>
        </w:r>
        <w:r w:rsidR="00776B62">
          <w:rPr>
            <w:noProof/>
            <w:webHidden/>
          </w:rPr>
        </w:r>
        <w:r w:rsidR="00776B62">
          <w:rPr>
            <w:noProof/>
            <w:webHidden/>
          </w:rPr>
          <w:fldChar w:fldCharType="separate"/>
        </w:r>
        <w:r w:rsidR="00776B62">
          <w:rPr>
            <w:noProof/>
            <w:webHidden/>
          </w:rPr>
          <w:t>7</w:t>
        </w:r>
        <w:r w:rsidR="00776B62">
          <w:rPr>
            <w:noProof/>
            <w:webHidden/>
          </w:rPr>
          <w:fldChar w:fldCharType="end"/>
        </w:r>
      </w:hyperlink>
    </w:p>
    <w:p w14:paraId="4A0555B5" w14:textId="00643FFD"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5" w:history="1">
        <w:r w:rsidR="00776B62" w:rsidRPr="0008435A">
          <w:rPr>
            <w:rStyle w:val="Hyperlien"/>
            <w:rFonts w:eastAsia="Times New Roman" w:cstheme="minorHAnsi"/>
            <w:b/>
            <w:bCs/>
            <w:noProof/>
          </w:rPr>
          <w:t>4.</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Formation et sensibilisation</w:t>
        </w:r>
        <w:r w:rsidR="00776B62">
          <w:rPr>
            <w:noProof/>
            <w:webHidden/>
          </w:rPr>
          <w:tab/>
        </w:r>
        <w:r w:rsidR="00776B62">
          <w:rPr>
            <w:noProof/>
            <w:webHidden/>
          </w:rPr>
          <w:fldChar w:fldCharType="begin"/>
        </w:r>
        <w:r w:rsidR="00776B62">
          <w:rPr>
            <w:noProof/>
            <w:webHidden/>
          </w:rPr>
          <w:instrText xml:space="preserve"> PAGEREF _Toc153183125 \h </w:instrText>
        </w:r>
        <w:r w:rsidR="00776B62">
          <w:rPr>
            <w:noProof/>
            <w:webHidden/>
          </w:rPr>
        </w:r>
        <w:r w:rsidR="00776B62">
          <w:rPr>
            <w:noProof/>
            <w:webHidden/>
          </w:rPr>
          <w:fldChar w:fldCharType="separate"/>
        </w:r>
        <w:r w:rsidR="00776B62">
          <w:rPr>
            <w:noProof/>
            <w:webHidden/>
          </w:rPr>
          <w:t>7</w:t>
        </w:r>
        <w:r w:rsidR="00776B62">
          <w:rPr>
            <w:noProof/>
            <w:webHidden/>
          </w:rPr>
          <w:fldChar w:fldCharType="end"/>
        </w:r>
      </w:hyperlink>
    </w:p>
    <w:p w14:paraId="49B5EBAD" w14:textId="5C2D7A30" w:rsidR="00776B62" w:rsidRDefault="004547CA" w:rsidP="004D3EFF">
      <w:pPr>
        <w:pStyle w:val="TM2"/>
        <w:rPr>
          <w:rFonts w:eastAsiaTheme="minorEastAsia" w:cstheme="minorBidi"/>
          <w:kern w:val="2"/>
          <w:sz w:val="24"/>
          <w:szCs w:val="24"/>
          <w14:ligatures w14:val="standardContextual"/>
        </w:rPr>
      </w:pPr>
      <w:hyperlink w:anchor="_Toc153183126" w:history="1">
        <w:r w:rsidR="00776B62" w:rsidRPr="0008435A">
          <w:rPr>
            <w:rStyle w:val="Hyperlien"/>
          </w:rPr>
          <w:t>Explications détaillées Étape 5 : Mise à jour du plan</w:t>
        </w:r>
        <w:r w:rsidR="00776B62">
          <w:rPr>
            <w:webHidden/>
          </w:rPr>
          <w:tab/>
        </w:r>
        <w:r w:rsidR="00776B62">
          <w:rPr>
            <w:webHidden/>
          </w:rPr>
          <w:fldChar w:fldCharType="begin"/>
        </w:r>
        <w:r w:rsidR="00776B62">
          <w:rPr>
            <w:webHidden/>
          </w:rPr>
          <w:instrText xml:space="preserve"> PAGEREF _Toc153183126 \h </w:instrText>
        </w:r>
        <w:r w:rsidR="00776B62">
          <w:rPr>
            <w:webHidden/>
          </w:rPr>
        </w:r>
        <w:r w:rsidR="00776B62">
          <w:rPr>
            <w:webHidden/>
          </w:rPr>
          <w:fldChar w:fldCharType="separate"/>
        </w:r>
        <w:r w:rsidR="00776B62">
          <w:rPr>
            <w:webHidden/>
          </w:rPr>
          <w:t>8</w:t>
        </w:r>
        <w:r w:rsidR="00776B62">
          <w:rPr>
            <w:webHidden/>
          </w:rPr>
          <w:fldChar w:fldCharType="end"/>
        </w:r>
      </w:hyperlink>
    </w:p>
    <w:p w14:paraId="631F2D67" w14:textId="4E57119B"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7" w:history="1">
        <w:r w:rsidR="00776B62" w:rsidRPr="0008435A">
          <w:rPr>
            <w:rStyle w:val="Hyperlien"/>
            <w:rFonts w:eastAsia="Times New Roman" w:cstheme="minorHAnsi"/>
            <w:b/>
            <w:bCs/>
            <w:noProof/>
          </w:rPr>
          <w:t>1.</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Révision et mise à jour</w:t>
        </w:r>
        <w:r w:rsidR="00776B62">
          <w:rPr>
            <w:noProof/>
            <w:webHidden/>
          </w:rPr>
          <w:tab/>
        </w:r>
        <w:r w:rsidR="00776B62">
          <w:rPr>
            <w:noProof/>
            <w:webHidden/>
          </w:rPr>
          <w:fldChar w:fldCharType="begin"/>
        </w:r>
        <w:r w:rsidR="00776B62">
          <w:rPr>
            <w:noProof/>
            <w:webHidden/>
          </w:rPr>
          <w:instrText xml:space="preserve"> PAGEREF _Toc153183127 \h </w:instrText>
        </w:r>
        <w:r w:rsidR="00776B62">
          <w:rPr>
            <w:noProof/>
            <w:webHidden/>
          </w:rPr>
        </w:r>
        <w:r w:rsidR="00776B62">
          <w:rPr>
            <w:noProof/>
            <w:webHidden/>
          </w:rPr>
          <w:fldChar w:fldCharType="separate"/>
        </w:r>
        <w:r w:rsidR="00776B62">
          <w:rPr>
            <w:noProof/>
            <w:webHidden/>
          </w:rPr>
          <w:t>8</w:t>
        </w:r>
        <w:r w:rsidR="00776B62">
          <w:rPr>
            <w:noProof/>
            <w:webHidden/>
          </w:rPr>
          <w:fldChar w:fldCharType="end"/>
        </w:r>
      </w:hyperlink>
    </w:p>
    <w:p w14:paraId="3E1DB54A" w14:textId="49C9D594" w:rsidR="00776B62" w:rsidRDefault="004547CA">
      <w:pPr>
        <w:pStyle w:val="TM3"/>
        <w:tabs>
          <w:tab w:val="left" w:pos="960"/>
          <w:tab w:val="right" w:leader="dot" w:pos="10070"/>
        </w:tabs>
        <w:rPr>
          <w:rFonts w:cstheme="minorBidi"/>
          <w:noProof/>
          <w:kern w:val="2"/>
          <w:sz w:val="24"/>
          <w:szCs w:val="24"/>
          <w14:ligatures w14:val="standardContextual"/>
        </w:rPr>
      </w:pPr>
      <w:hyperlink w:anchor="_Toc153183128" w:history="1">
        <w:r w:rsidR="00776B62" w:rsidRPr="0008435A">
          <w:rPr>
            <w:rStyle w:val="Hyperlien"/>
            <w:rFonts w:eastAsia="Times New Roman" w:cstheme="minorHAnsi"/>
            <w:b/>
            <w:bCs/>
            <w:noProof/>
          </w:rPr>
          <w:t>2.</w:t>
        </w:r>
        <w:r w:rsidR="00776B62">
          <w:rPr>
            <w:rFonts w:cstheme="minorBidi"/>
            <w:noProof/>
            <w:kern w:val="2"/>
            <w:sz w:val="24"/>
            <w:szCs w:val="24"/>
            <w14:ligatures w14:val="standardContextual"/>
          </w:rPr>
          <w:tab/>
        </w:r>
        <w:r w:rsidR="00776B62" w:rsidRPr="0008435A">
          <w:rPr>
            <w:rStyle w:val="Hyperlien"/>
            <w:rFonts w:eastAsia="Times New Roman" w:cstheme="minorHAnsi"/>
            <w:b/>
            <w:bCs/>
            <w:noProof/>
          </w:rPr>
          <w:t>Sensibilisation continue</w:t>
        </w:r>
        <w:r w:rsidR="00776B62">
          <w:rPr>
            <w:noProof/>
            <w:webHidden/>
          </w:rPr>
          <w:tab/>
        </w:r>
        <w:r w:rsidR="00776B62">
          <w:rPr>
            <w:noProof/>
            <w:webHidden/>
          </w:rPr>
          <w:fldChar w:fldCharType="begin"/>
        </w:r>
        <w:r w:rsidR="00776B62">
          <w:rPr>
            <w:noProof/>
            <w:webHidden/>
          </w:rPr>
          <w:instrText xml:space="preserve"> PAGEREF _Toc153183128 \h </w:instrText>
        </w:r>
        <w:r w:rsidR="00776B62">
          <w:rPr>
            <w:noProof/>
            <w:webHidden/>
          </w:rPr>
        </w:r>
        <w:r w:rsidR="00776B62">
          <w:rPr>
            <w:noProof/>
            <w:webHidden/>
          </w:rPr>
          <w:fldChar w:fldCharType="separate"/>
        </w:r>
        <w:r w:rsidR="00776B62">
          <w:rPr>
            <w:noProof/>
            <w:webHidden/>
          </w:rPr>
          <w:t>8</w:t>
        </w:r>
        <w:r w:rsidR="00776B62">
          <w:rPr>
            <w:noProof/>
            <w:webHidden/>
          </w:rPr>
          <w:fldChar w:fldCharType="end"/>
        </w:r>
      </w:hyperlink>
    </w:p>
    <w:p w14:paraId="14C0AECD" w14:textId="13D3A359" w:rsidR="00776B62" w:rsidRDefault="004547CA" w:rsidP="004D3EFF">
      <w:pPr>
        <w:pStyle w:val="TM2"/>
        <w:rPr>
          <w:rFonts w:eastAsiaTheme="minorEastAsia" w:cstheme="minorBidi"/>
          <w:kern w:val="2"/>
          <w:sz w:val="24"/>
          <w:szCs w:val="24"/>
          <w14:ligatures w14:val="standardContextual"/>
        </w:rPr>
      </w:pPr>
      <w:hyperlink w:anchor="_Toc153183129" w:history="1">
        <w:r w:rsidR="00776B62" w:rsidRPr="0008435A">
          <w:rPr>
            <w:rStyle w:val="Hyperlien"/>
          </w:rPr>
          <w:t>Annexe 1 – Démarche d’évaluation de gestion intégrée des risques</w:t>
        </w:r>
        <w:r w:rsidR="00776B62">
          <w:rPr>
            <w:webHidden/>
          </w:rPr>
          <w:tab/>
        </w:r>
        <w:r w:rsidR="00776B62">
          <w:rPr>
            <w:webHidden/>
          </w:rPr>
          <w:fldChar w:fldCharType="begin"/>
        </w:r>
        <w:r w:rsidR="00776B62">
          <w:rPr>
            <w:webHidden/>
          </w:rPr>
          <w:instrText xml:space="preserve"> PAGEREF _Toc153183129 \h </w:instrText>
        </w:r>
        <w:r w:rsidR="00776B62">
          <w:rPr>
            <w:webHidden/>
          </w:rPr>
        </w:r>
        <w:r w:rsidR="00776B62">
          <w:rPr>
            <w:webHidden/>
          </w:rPr>
          <w:fldChar w:fldCharType="separate"/>
        </w:r>
        <w:r w:rsidR="00776B62">
          <w:rPr>
            <w:webHidden/>
          </w:rPr>
          <w:t>9</w:t>
        </w:r>
        <w:r w:rsidR="00776B62">
          <w:rPr>
            <w:webHidden/>
          </w:rPr>
          <w:fldChar w:fldCharType="end"/>
        </w:r>
      </w:hyperlink>
    </w:p>
    <w:p w14:paraId="3EFEBCEC" w14:textId="6965FA31" w:rsidR="00776B62" w:rsidRDefault="004547CA" w:rsidP="004D3EFF">
      <w:pPr>
        <w:pStyle w:val="TM2"/>
        <w:rPr>
          <w:rFonts w:eastAsiaTheme="minorEastAsia" w:cstheme="minorBidi"/>
          <w:kern w:val="2"/>
          <w:sz w:val="24"/>
          <w:szCs w:val="24"/>
          <w14:ligatures w14:val="standardContextual"/>
        </w:rPr>
      </w:pPr>
      <w:hyperlink w:anchor="_Toc153183130" w:history="1">
        <w:r w:rsidR="00776B62" w:rsidRPr="0008435A">
          <w:rPr>
            <w:rStyle w:val="Hyperlien"/>
          </w:rPr>
          <w:t>Annexe 2 – Tableau d’identification des fonctions et des services essentiels par niveau d’importance</w:t>
        </w:r>
        <w:r w:rsidR="00776B62">
          <w:rPr>
            <w:webHidden/>
          </w:rPr>
          <w:tab/>
        </w:r>
        <w:r w:rsidR="00776B62">
          <w:rPr>
            <w:webHidden/>
          </w:rPr>
          <w:fldChar w:fldCharType="begin"/>
        </w:r>
        <w:r w:rsidR="00776B62">
          <w:rPr>
            <w:webHidden/>
          </w:rPr>
          <w:instrText xml:space="preserve"> PAGEREF _Toc153183130 \h </w:instrText>
        </w:r>
        <w:r w:rsidR="00776B62">
          <w:rPr>
            <w:webHidden/>
          </w:rPr>
        </w:r>
        <w:r w:rsidR="00776B62">
          <w:rPr>
            <w:webHidden/>
          </w:rPr>
          <w:fldChar w:fldCharType="separate"/>
        </w:r>
        <w:r w:rsidR="00776B62">
          <w:rPr>
            <w:webHidden/>
          </w:rPr>
          <w:t>13</w:t>
        </w:r>
        <w:r w:rsidR="00776B62">
          <w:rPr>
            <w:webHidden/>
          </w:rPr>
          <w:fldChar w:fldCharType="end"/>
        </w:r>
      </w:hyperlink>
    </w:p>
    <w:p w14:paraId="4DA28A64" w14:textId="57876680" w:rsidR="00776B62" w:rsidRDefault="004547CA" w:rsidP="004D3EFF">
      <w:pPr>
        <w:pStyle w:val="TM2"/>
        <w:rPr>
          <w:rFonts w:eastAsiaTheme="minorEastAsia" w:cstheme="minorBidi"/>
          <w:kern w:val="2"/>
          <w:sz w:val="24"/>
          <w:szCs w:val="24"/>
          <w14:ligatures w14:val="standardContextual"/>
        </w:rPr>
      </w:pPr>
      <w:hyperlink w:anchor="_Toc153183131" w:history="1">
        <w:r w:rsidR="00776B62" w:rsidRPr="0008435A">
          <w:rPr>
            <w:rStyle w:val="Hyperlien"/>
          </w:rPr>
          <w:t>Annexe 2.1 – Tableau de classement des fonctions/services essentiels</w:t>
        </w:r>
        <w:r w:rsidR="00776B62">
          <w:rPr>
            <w:webHidden/>
          </w:rPr>
          <w:tab/>
        </w:r>
        <w:r w:rsidR="00776B62">
          <w:rPr>
            <w:webHidden/>
          </w:rPr>
          <w:fldChar w:fldCharType="begin"/>
        </w:r>
        <w:r w:rsidR="00776B62">
          <w:rPr>
            <w:webHidden/>
          </w:rPr>
          <w:instrText xml:space="preserve"> PAGEREF _Toc153183131 \h </w:instrText>
        </w:r>
        <w:r w:rsidR="00776B62">
          <w:rPr>
            <w:webHidden/>
          </w:rPr>
        </w:r>
        <w:r w:rsidR="00776B62">
          <w:rPr>
            <w:webHidden/>
          </w:rPr>
          <w:fldChar w:fldCharType="separate"/>
        </w:r>
        <w:r w:rsidR="00776B62">
          <w:rPr>
            <w:webHidden/>
          </w:rPr>
          <w:t>14</w:t>
        </w:r>
        <w:r w:rsidR="00776B62">
          <w:rPr>
            <w:webHidden/>
          </w:rPr>
          <w:fldChar w:fldCharType="end"/>
        </w:r>
      </w:hyperlink>
    </w:p>
    <w:p w14:paraId="6FA4044E" w14:textId="14D93EC0" w:rsidR="00776B62" w:rsidRDefault="004547CA" w:rsidP="004D3EFF">
      <w:pPr>
        <w:pStyle w:val="TM2"/>
        <w:rPr>
          <w:rFonts w:eastAsiaTheme="minorEastAsia" w:cstheme="minorBidi"/>
          <w:kern w:val="2"/>
          <w:sz w:val="24"/>
          <w:szCs w:val="24"/>
          <w14:ligatures w14:val="standardContextual"/>
        </w:rPr>
      </w:pPr>
      <w:hyperlink w:anchor="_Toc153183132" w:history="1">
        <w:r w:rsidR="00776B62" w:rsidRPr="0008435A">
          <w:rPr>
            <w:rStyle w:val="Hyperlien"/>
          </w:rPr>
          <w:t>Annexe 3 – Modèle de plan d’action pour le maintien d’un service essentiel ou d’une activité</w:t>
        </w:r>
        <w:r w:rsidR="00776B62">
          <w:rPr>
            <w:webHidden/>
          </w:rPr>
          <w:tab/>
        </w:r>
        <w:r w:rsidR="00776B62">
          <w:rPr>
            <w:webHidden/>
          </w:rPr>
          <w:fldChar w:fldCharType="begin"/>
        </w:r>
        <w:r w:rsidR="00776B62">
          <w:rPr>
            <w:webHidden/>
          </w:rPr>
          <w:instrText xml:space="preserve"> PAGEREF _Toc153183132 \h </w:instrText>
        </w:r>
        <w:r w:rsidR="00776B62">
          <w:rPr>
            <w:webHidden/>
          </w:rPr>
        </w:r>
        <w:r w:rsidR="00776B62">
          <w:rPr>
            <w:webHidden/>
          </w:rPr>
          <w:fldChar w:fldCharType="separate"/>
        </w:r>
        <w:r w:rsidR="00776B62">
          <w:rPr>
            <w:webHidden/>
          </w:rPr>
          <w:t>15</w:t>
        </w:r>
        <w:r w:rsidR="00776B62">
          <w:rPr>
            <w:webHidden/>
          </w:rPr>
          <w:fldChar w:fldCharType="end"/>
        </w:r>
      </w:hyperlink>
    </w:p>
    <w:p w14:paraId="02460659" w14:textId="7A5D9E16" w:rsidR="00776B62" w:rsidRDefault="004547CA" w:rsidP="004D3EFF">
      <w:pPr>
        <w:pStyle w:val="TM2"/>
        <w:rPr>
          <w:rFonts w:eastAsiaTheme="minorEastAsia" w:cstheme="minorBidi"/>
          <w:kern w:val="2"/>
          <w:sz w:val="24"/>
          <w:szCs w:val="24"/>
          <w14:ligatures w14:val="standardContextual"/>
        </w:rPr>
      </w:pPr>
      <w:hyperlink w:anchor="_Toc153183133" w:history="1">
        <w:r w:rsidR="00776B62" w:rsidRPr="0008435A">
          <w:rPr>
            <w:rStyle w:val="Hyperlien"/>
          </w:rPr>
          <w:t>Annexe 3.1 – Diagramme de prise de décisions – exercice et simulation</w:t>
        </w:r>
        <w:r w:rsidR="00776B62">
          <w:rPr>
            <w:webHidden/>
          </w:rPr>
          <w:tab/>
        </w:r>
        <w:r w:rsidR="00776B62">
          <w:rPr>
            <w:webHidden/>
          </w:rPr>
          <w:fldChar w:fldCharType="begin"/>
        </w:r>
        <w:r w:rsidR="00776B62">
          <w:rPr>
            <w:webHidden/>
          </w:rPr>
          <w:instrText xml:space="preserve"> PAGEREF _Toc153183133 \h </w:instrText>
        </w:r>
        <w:r w:rsidR="00776B62">
          <w:rPr>
            <w:webHidden/>
          </w:rPr>
        </w:r>
        <w:r w:rsidR="00776B62">
          <w:rPr>
            <w:webHidden/>
          </w:rPr>
          <w:fldChar w:fldCharType="separate"/>
        </w:r>
        <w:r w:rsidR="00776B62">
          <w:rPr>
            <w:webHidden/>
          </w:rPr>
          <w:t>16</w:t>
        </w:r>
        <w:r w:rsidR="00776B62">
          <w:rPr>
            <w:webHidden/>
          </w:rPr>
          <w:fldChar w:fldCharType="end"/>
        </w:r>
      </w:hyperlink>
    </w:p>
    <w:p w14:paraId="7272C81E" w14:textId="13C953DA" w:rsidR="0077049C" w:rsidRDefault="00C853B1" w:rsidP="0077049C">
      <w:pPr>
        <w:spacing w:after="0"/>
        <w:jc w:val="both"/>
        <w:rPr>
          <w:b/>
          <w:color w:val="336699"/>
          <w:sz w:val="28"/>
          <w:szCs w:val="28"/>
        </w:rPr>
        <w:sectPr w:rsidR="0077049C" w:rsidSect="007E55DD">
          <w:headerReference w:type="default" r:id="rId10"/>
          <w:pgSz w:w="12240" w:h="15840"/>
          <w:pgMar w:top="1276" w:right="1080" w:bottom="851" w:left="1080" w:header="567" w:footer="305" w:gutter="0"/>
          <w:cols w:space="708"/>
          <w:docGrid w:linePitch="360"/>
        </w:sectPr>
      </w:pPr>
      <w:r>
        <w:rPr>
          <w:b/>
          <w:color w:val="336699"/>
          <w:sz w:val="28"/>
          <w:szCs w:val="28"/>
        </w:rPr>
        <w:fldChar w:fldCharType="end"/>
      </w:r>
    </w:p>
    <w:p w14:paraId="584491C8" w14:textId="6CD91291" w:rsidR="0077049C" w:rsidRPr="00AC76BC" w:rsidRDefault="0077049C" w:rsidP="00AC76BC">
      <w:pPr>
        <w:pStyle w:val="Titre2"/>
        <w:spacing w:before="0"/>
        <w:rPr>
          <w:rFonts w:eastAsia="Times New Roman"/>
          <w:b/>
          <w:bCs/>
          <w:color w:val="4472C4" w:themeColor="accent1"/>
          <w:sz w:val="28"/>
          <w:szCs w:val="28"/>
          <w:lang w:eastAsia="fr-CA"/>
        </w:rPr>
      </w:pPr>
      <w:bookmarkStart w:id="0" w:name="_Toc141192489"/>
      <w:bookmarkStart w:id="1" w:name="_Toc141192565"/>
      <w:bookmarkStart w:id="2" w:name="_Toc153183100"/>
      <w:r w:rsidRPr="00AC76BC">
        <w:rPr>
          <w:rFonts w:eastAsia="Times New Roman"/>
          <w:b/>
          <w:bCs/>
          <w:color w:val="4472C4" w:themeColor="accent1"/>
          <w:sz w:val="28"/>
          <w:szCs w:val="28"/>
          <w:lang w:eastAsia="fr-CA"/>
        </w:rPr>
        <w:lastRenderedPageBreak/>
        <w:t>Mise en place d’un plan de contingence</w:t>
      </w:r>
      <w:bookmarkEnd w:id="0"/>
      <w:bookmarkEnd w:id="1"/>
      <w:bookmarkEnd w:id="2"/>
    </w:p>
    <w:p w14:paraId="28060CEA" w14:textId="68A9B5AF" w:rsidR="008A1DCA" w:rsidRPr="008A1DCA" w:rsidRDefault="00077771" w:rsidP="008A1DCA">
      <w:pPr>
        <w:spacing w:before="120" w:after="0"/>
        <w:jc w:val="both"/>
        <w:rPr>
          <w:rFonts w:eastAsia="Times New Roman" w:cstheme="minorHAnsi"/>
          <w:kern w:val="0"/>
          <w:sz w:val="24"/>
          <w:szCs w:val="24"/>
          <w:lang w:eastAsia="fr-CA"/>
          <w14:ligatures w14:val="none"/>
        </w:rPr>
      </w:pPr>
      <w:r w:rsidRPr="00077771">
        <w:rPr>
          <w:rFonts w:eastAsia="Times New Roman" w:cstheme="minorHAnsi"/>
          <w:kern w:val="0"/>
          <w:sz w:val="24"/>
          <w:szCs w:val="24"/>
          <w:lang w:eastAsia="fr-CA"/>
          <w14:ligatures w14:val="none"/>
        </w:rPr>
        <w:t xml:space="preserve">Un plan de continuité des affaires (PCA) est </w:t>
      </w:r>
      <w:r w:rsidR="00FC0881">
        <w:rPr>
          <w:rFonts w:eastAsia="Times New Roman" w:cstheme="minorHAnsi"/>
          <w:kern w:val="0"/>
          <w:sz w:val="24"/>
          <w:szCs w:val="24"/>
          <w:lang w:eastAsia="fr-CA"/>
          <w14:ligatures w14:val="none"/>
        </w:rPr>
        <w:t xml:space="preserve">un outil </w:t>
      </w:r>
      <w:r w:rsidRPr="00077771">
        <w:rPr>
          <w:rFonts w:eastAsia="Times New Roman" w:cstheme="minorHAnsi"/>
          <w:kern w:val="0"/>
          <w:sz w:val="24"/>
          <w:szCs w:val="24"/>
          <w:lang w:eastAsia="fr-CA"/>
          <w14:ligatures w14:val="none"/>
        </w:rPr>
        <w:t xml:space="preserve">essentiel pour assurer la résilience d'une entreprise face à des événements imprévus tels que des catastrophes naturelles, des pannes techniques, des cyberattaques, des pandémies ou d'autres situations d'urgence. </w:t>
      </w:r>
      <w:r w:rsidR="008A1DCA" w:rsidRPr="008A1DCA">
        <w:rPr>
          <w:rFonts w:eastAsia="Times New Roman" w:cstheme="minorHAnsi"/>
          <w:kern w:val="0"/>
          <w:sz w:val="24"/>
          <w:szCs w:val="24"/>
          <w:lang w:eastAsia="fr-CA"/>
          <w14:ligatures w14:val="none"/>
        </w:rPr>
        <w:t xml:space="preserve">Il convient d'attribuer clairement à une équipe la responsabilité à l'égard de la préparation aux urgences. </w:t>
      </w:r>
    </w:p>
    <w:p w14:paraId="6D7A20B2" w14:textId="77777777" w:rsidR="008A1DCA" w:rsidRPr="008A1DCA" w:rsidRDefault="008A1DCA" w:rsidP="008A1DCA">
      <w:pPr>
        <w:spacing w:before="120" w:after="0"/>
        <w:jc w:val="both"/>
        <w:rPr>
          <w:rFonts w:eastAsia="Times New Roman" w:cstheme="minorHAnsi"/>
          <w:kern w:val="0"/>
          <w:sz w:val="24"/>
          <w:szCs w:val="24"/>
          <w:lang w:eastAsia="fr-CA"/>
          <w14:ligatures w14:val="none"/>
        </w:rPr>
      </w:pPr>
      <w:r w:rsidRPr="008A1DCA">
        <w:rPr>
          <w:rFonts w:eastAsia="Times New Roman" w:cstheme="minorHAnsi"/>
          <w:kern w:val="0"/>
          <w:sz w:val="24"/>
          <w:szCs w:val="24"/>
          <w:lang w:eastAsia="fr-CA"/>
          <w14:ligatures w14:val="none"/>
        </w:rPr>
        <w:t>Il est conseillé de confier à une seule personne la responsabilité de diriger le processus de planification et de s'assurer que ce « gestionnaire des urgences » a le pouvoir d'accomplir le travail nécessaire.</w:t>
      </w:r>
    </w:p>
    <w:p w14:paraId="1278AFEC" w14:textId="1782F82A" w:rsidR="00077771" w:rsidRDefault="00077771" w:rsidP="008A1DCA">
      <w:pPr>
        <w:spacing w:before="120" w:after="0"/>
        <w:jc w:val="both"/>
        <w:rPr>
          <w:rFonts w:eastAsia="Times New Roman" w:cstheme="minorHAnsi"/>
          <w:kern w:val="0"/>
          <w:sz w:val="24"/>
          <w:szCs w:val="24"/>
          <w:lang w:eastAsia="fr-CA"/>
          <w14:ligatures w14:val="none"/>
        </w:rPr>
      </w:pPr>
      <w:r w:rsidRPr="00077771">
        <w:rPr>
          <w:rFonts w:eastAsia="Times New Roman" w:cstheme="minorHAnsi"/>
          <w:kern w:val="0"/>
          <w:sz w:val="24"/>
          <w:szCs w:val="24"/>
          <w:lang w:eastAsia="fr-CA"/>
          <w14:ligatures w14:val="none"/>
        </w:rPr>
        <w:t>Voici un plan de continuité des affaires simple en cinq étapes</w:t>
      </w:r>
      <w:r w:rsidR="004F7D73">
        <w:rPr>
          <w:rFonts w:eastAsia="Times New Roman" w:cstheme="minorHAnsi"/>
          <w:kern w:val="0"/>
          <w:sz w:val="24"/>
          <w:szCs w:val="24"/>
          <w:lang w:eastAsia="fr-CA"/>
          <w14:ligatures w14:val="none"/>
        </w:rPr>
        <w:t>.</w:t>
      </w:r>
    </w:p>
    <w:bookmarkStart w:id="3" w:name="_Toc141192490"/>
    <w:bookmarkStart w:id="4" w:name="_Toc141192566"/>
    <w:p w14:paraId="35EB5D20" w14:textId="76E27CDF" w:rsidR="00493B58" w:rsidRPr="001D0200" w:rsidRDefault="001D0200" w:rsidP="00493B58">
      <w:pPr>
        <w:spacing w:before="240" w:after="0" w:line="240" w:lineRule="auto"/>
        <w:rPr>
          <w:rStyle w:val="Hyperlien"/>
          <w:rFonts w:asciiTheme="majorHAnsi" w:eastAsiaTheme="majorEastAsia" w:hAnsiTheme="majorHAnsi" w:cstheme="majorBidi"/>
          <w:b/>
          <w:bCs/>
          <w:sz w:val="26"/>
          <w:szCs w:val="26"/>
          <w:lang w:eastAsia="fr-CA"/>
        </w:rPr>
      </w:pPr>
      <w:r>
        <w:rPr>
          <w:rStyle w:val="Titre2Car"/>
          <w:b/>
          <w:bCs/>
          <w:color w:val="336699"/>
          <w:lang w:eastAsia="fr-CA"/>
        </w:rPr>
        <w:fldChar w:fldCharType="begin"/>
      </w:r>
      <w:r>
        <w:rPr>
          <w:rStyle w:val="Titre2Car"/>
          <w:b/>
          <w:bCs/>
          <w:color w:val="336699"/>
          <w:lang w:eastAsia="fr-CA"/>
        </w:rPr>
        <w:instrText>HYPERLINK  \l "_Explication_détaillée_étape_4"</w:instrText>
      </w:r>
      <w:r>
        <w:rPr>
          <w:rStyle w:val="Titre2Car"/>
          <w:b/>
          <w:bCs/>
          <w:color w:val="336699"/>
          <w:lang w:eastAsia="fr-CA"/>
        </w:rPr>
      </w:r>
      <w:r>
        <w:rPr>
          <w:rStyle w:val="Titre2Car"/>
          <w:b/>
          <w:bCs/>
          <w:color w:val="336699"/>
          <w:lang w:eastAsia="fr-CA"/>
        </w:rPr>
        <w:fldChar w:fldCharType="separate"/>
      </w:r>
      <w:r w:rsidR="00077771" w:rsidRPr="001D0200">
        <w:rPr>
          <w:rStyle w:val="Hyperlien"/>
          <w:rFonts w:asciiTheme="majorHAnsi" w:eastAsiaTheme="majorEastAsia" w:hAnsiTheme="majorHAnsi" w:cstheme="majorBidi"/>
          <w:b/>
          <w:bCs/>
          <w:sz w:val="26"/>
          <w:szCs w:val="26"/>
          <w:lang w:eastAsia="fr-CA"/>
        </w:rPr>
        <w:t>Étape 1 : Évaluation des risques</w:t>
      </w:r>
      <w:bookmarkEnd w:id="3"/>
      <w:bookmarkEnd w:id="4"/>
      <w:r w:rsidR="00077771" w:rsidRPr="001D0200">
        <w:rPr>
          <w:rStyle w:val="Hyperlien"/>
          <w:rFonts w:asciiTheme="majorHAnsi" w:eastAsiaTheme="majorEastAsia" w:hAnsiTheme="majorHAnsi" w:cstheme="majorBidi"/>
          <w:b/>
          <w:bCs/>
          <w:sz w:val="26"/>
          <w:szCs w:val="26"/>
          <w:lang w:eastAsia="fr-CA"/>
        </w:rPr>
        <w:t xml:space="preserve"> </w:t>
      </w:r>
    </w:p>
    <w:p w14:paraId="3B01A868" w14:textId="021B5FB8" w:rsidR="00077771" w:rsidRPr="00077771" w:rsidRDefault="001D0200" w:rsidP="008A1DCA">
      <w:pPr>
        <w:spacing w:before="60" w:after="0" w:line="240" w:lineRule="auto"/>
        <w:rPr>
          <w:rFonts w:eastAsia="Times New Roman" w:cstheme="minorHAnsi"/>
          <w:kern w:val="0"/>
          <w:sz w:val="24"/>
          <w:szCs w:val="24"/>
          <w:lang w:eastAsia="fr-CA"/>
          <w14:ligatures w14:val="none"/>
        </w:rPr>
      </w:pPr>
      <w:r>
        <w:rPr>
          <w:rStyle w:val="Titre2Car"/>
          <w:b/>
          <w:bCs/>
          <w:color w:val="336699"/>
          <w:lang w:eastAsia="fr-CA"/>
        </w:rPr>
        <w:fldChar w:fldCharType="end"/>
      </w:r>
      <w:r w:rsidR="00077771" w:rsidRPr="00077771">
        <w:rPr>
          <w:rFonts w:eastAsia="Times New Roman" w:cstheme="minorHAnsi"/>
          <w:kern w:val="0"/>
          <w:sz w:val="24"/>
          <w:szCs w:val="24"/>
          <w:lang w:eastAsia="fr-CA"/>
          <w14:ligatures w14:val="none"/>
        </w:rPr>
        <w:t xml:space="preserve">Identifiez les </w:t>
      </w:r>
      <w:proofErr w:type="gramStart"/>
      <w:r w:rsidR="00077771" w:rsidRPr="00077771">
        <w:rPr>
          <w:rFonts w:eastAsia="Times New Roman" w:cstheme="minorHAnsi"/>
          <w:kern w:val="0"/>
          <w:sz w:val="24"/>
          <w:szCs w:val="24"/>
          <w:lang w:eastAsia="fr-CA"/>
          <w14:ligatures w14:val="none"/>
        </w:rPr>
        <w:t>risques potentiels</w:t>
      </w:r>
      <w:proofErr w:type="gramEnd"/>
      <w:r w:rsidR="00077771" w:rsidRPr="00077771">
        <w:rPr>
          <w:rFonts w:eastAsia="Times New Roman" w:cstheme="minorHAnsi"/>
          <w:kern w:val="0"/>
          <w:sz w:val="24"/>
          <w:szCs w:val="24"/>
          <w:lang w:eastAsia="fr-CA"/>
          <w14:ligatures w14:val="none"/>
        </w:rPr>
        <w:t xml:space="preserve"> auxquels votre entreprise est exposée. Cela peut inclure des risques internes tels que les pannes de systèmes, les défaillances des équipements, les erreurs humaines, ainsi que des risques externes tels que les catastrophes naturelles, les conflits sociaux, etc.</w:t>
      </w:r>
      <w:r w:rsidR="00370BB5">
        <w:rPr>
          <w:rFonts w:eastAsia="Times New Roman" w:cstheme="minorHAnsi"/>
          <w:kern w:val="0"/>
          <w:sz w:val="24"/>
          <w:szCs w:val="24"/>
          <w:lang w:eastAsia="fr-CA"/>
          <w14:ligatures w14:val="none"/>
        </w:rPr>
        <w:t xml:space="preserve"> </w:t>
      </w:r>
    </w:p>
    <w:bookmarkStart w:id="5" w:name="_Toc141192567"/>
    <w:p w14:paraId="457031C0" w14:textId="7A39221B" w:rsidR="00493B58" w:rsidRPr="001D0200" w:rsidRDefault="001D0200" w:rsidP="008A1DCA">
      <w:pPr>
        <w:spacing w:before="360" w:after="0" w:line="240" w:lineRule="auto"/>
        <w:rPr>
          <w:rStyle w:val="Hyperlien"/>
          <w:rFonts w:asciiTheme="majorHAnsi" w:eastAsiaTheme="majorEastAsia" w:hAnsiTheme="majorHAnsi" w:cstheme="majorBidi"/>
          <w:b/>
          <w:bCs/>
          <w:sz w:val="26"/>
          <w:szCs w:val="26"/>
          <w:lang w:eastAsia="fr-CA"/>
        </w:rPr>
      </w:pPr>
      <w:r>
        <w:rPr>
          <w:rStyle w:val="Titre2Car"/>
          <w:b/>
          <w:bCs/>
          <w:color w:val="336699"/>
          <w:lang w:eastAsia="fr-CA"/>
        </w:rPr>
        <w:fldChar w:fldCharType="begin"/>
      </w:r>
      <w:r>
        <w:rPr>
          <w:rStyle w:val="Titre2Car"/>
          <w:b/>
          <w:bCs/>
          <w:color w:val="336699"/>
          <w:lang w:eastAsia="fr-CA"/>
        </w:rPr>
        <w:instrText>HYPERLINK  \l "_Explication_détaillée_étape_1"</w:instrText>
      </w:r>
      <w:r>
        <w:rPr>
          <w:rStyle w:val="Titre2Car"/>
          <w:b/>
          <w:bCs/>
          <w:color w:val="336699"/>
          <w:lang w:eastAsia="fr-CA"/>
        </w:rPr>
      </w:r>
      <w:r>
        <w:rPr>
          <w:rStyle w:val="Titre2Car"/>
          <w:b/>
          <w:bCs/>
          <w:color w:val="336699"/>
          <w:lang w:eastAsia="fr-CA"/>
        </w:rPr>
        <w:fldChar w:fldCharType="separate"/>
      </w:r>
      <w:r w:rsidR="00077771" w:rsidRPr="001D0200">
        <w:rPr>
          <w:rStyle w:val="Hyperlien"/>
          <w:rFonts w:asciiTheme="majorHAnsi" w:eastAsiaTheme="majorEastAsia" w:hAnsiTheme="majorHAnsi" w:cstheme="majorBidi"/>
          <w:b/>
          <w:bCs/>
          <w:sz w:val="26"/>
          <w:szCs w:val="26"/>
          <w:lang w:eastAsia="fr-CA"/>
        </w:rPr>
        <w:t>Étape 2 : Définition des priorités</w:t>
      </w:r>
      <w:bookmarkEnd w:id="5"/>
    </w:p>
    <w:p w14:paraId="49A6760C" w14:textId="4D4968FB" w:rsidR="00077771" w:rsidRPr="00077771" w:rsidRDefault="001D0200" w:rsidP="008A1DCA">
      <w:pPr>
        <w:spacing w:before="60" w:after="0" w:line="240" w:lineRule="auto"/>
        <w:rPr>
          <w:rFonts w:eastAsia="Times New Roman" w:cstheme="minorHAnsi"/>
          <w:kern w:val="0"/>
          <w:sz w:val="24"/>
          <w:szCs w:val="24"/>
          <w:lang w:eastAsia="fr-CA"/>
          <w14:ligatures w14:val="none"/>
        </w:rPr>
      </w:pPr>
      <w:r>
        <w:rPr>
          <w:rStyle w:val="Titre2Car"/>
          <w:b/>
          <w:bCs/>
          <w:color w:val="336699"/>
          <w:lang w:eastAsia="fr-CA"/>
        </w:rPr>
        <w:fldChar w:fldCharType="end"/>
      </w:r>
      <w:r w:rsidR="00077771" w:rsidRPr="00077771">
        <w:rPr>
          <w:rFonts w:eastAsia="Times New Roman" w:cstheme="minorHAnsi"/>
          <w:kern w:val="0"/>
          <w:sz w:val="24"/>
          <w:szCs w:val="24"/>
          <w:lang w:eastAsia="fr-CA"/>
          <w14:ligatures w14:val="none"/>
        </w:rPr>
        <w:t>Classez les fonctions et les processus de votre entreprise en fonction de leur importance et de leur impact sur les opérations. Identifiez les activités critiques qui doivent être maintenues en priorité pour permettre à l'entreprise de survivre et de continuer à fonctionner.</w:t>
      </w:r>
      <w:r w:rsidR="00370BB5">
        <w:rPr>
          <w:rFonts w:eastAsia="Times New Roman" w:cstheme="minorHAnsi"/>
          <w:kern w:val="0"/>
          <w:sz w:val="24"/>
          <w:szCs w:val="24"/>
          <w:lang w:eastAsia="fr-CA"/>
          <w14:ligatures w14:val="none"/>
        </w:rPr>
        <w:t xml:space="preserve"> </w:t>
      </w:r>
    </w:p>
    <w:bookmarkStart w:id="6" w:name="_Toc141192568"/>
    <w:p w14:paraId="26B935E8" w14:textId="34B603D6" w:rsidR="00493B58" w:rsidRDefault="001D0200" w:rsidP="008A1DCA">
      <w:pPr>
        <w:spacing w:before="360" w:after="0" w:line="240" w:lineRule="auto"/>
        <w:rPr>
          <w:rStyle w:val="Titre2Car"/>
          <w:b/>
          <w:bCs/>
        </w:rPr>
      </w:pPr>
      <w:r>
        <w:rPr>
          <w:rStyle w:val="Titre2Car"/>
          <w:b/>
          <w:bCs/>
          <w:lang w:eastAsia="fr-CA"/>
        </w:rPr>
        <w:fldChar w:fldCharType="begin"/>
      </w:r>
      <w:r>
        <w:rPr>
          <w:rStyle w:val="Titre2Car"/>
          <w:b/>
          <w:bCs/>
          <w:lang w:eastAsia="fr-CA"/>
        </w:rPr>
        <w:instrText>HYPERLINK  \l "_Explication_détaillée_étape"</w:instrText>
      </w:r>
      <w:r>
        <w:rPr>
          <w:rStyle w:val="Titre2Car"/>
          <w:b/>
          <w:bCs/>
          <w:lang w:eastAsia="fr-CA"/>
        </w:rPr>
      </w:r>
      <w:r>
        <w:rPr>
          <w:rStyle w:val="Titre2Car"/>
          <w:b/>
          <w:bCs/>
          <w:lang w:eastAsia="fr-CA"/>
        </w:rPr>
        <w:fldChar w:fldCharType="separate"/>
      </w:r>
      <w:r w:rsidR="00077771" w:rsidRPr="001D0200">
        <w:rPr>
          <w:rStyle w:val="Hyperlien"/>
          <w:rFonts w:asciiTheme="majorHAnsi" w:eastAsiaTheme="majorEastAsia" w:hAnsiTheme="majorHAnsi" w:cstheme="majorBidi"/>
          <w:b/>
          <w:bCs/>
          <w:sz w:val="26"/>
          <w:szCs w:val="26"/>
          <w:lang w:eastAsia="fr-CA"/>
        </w:rPr>
        <w:t xml:space="preserve">Étape 3 : Plan de sauvegarde et de </w:t>
      </w:r>
      <w:r w:rsidR="00870E8F" w:rsidRPr="001D0200">
        <w:rPr>
          <w:rStyle w:val="Hyperlien"/>
          <w:rFonts w:asciiTheme="majorHAnsi" w:eastAsiaTheme="majorEastAsia" w:hAnsiTheme="majorHAnsi" w:cstheme="majorBidi"/>
          <w:b/>
          <w:bCs/>
          <w:sz w:val="26"/>
          <w:szCs w:val="26"/>
        </w:rPr>
        <w:t>relève</w:t>
      </w:r>
      <w:bookmarkEnd w:id="6"/>
      <w:r>
        <w:rPr>
          <w:rStyle w:val="Titre2Car"/>
          <w:b/>
          <w:bCs/>
          <w:lang w:eastAsia="fr-CA"/>
        </w:rPr>
        <w:fldChar w:fldCharType="end"/>
      </w:r>
    </w:p>
    <w:p w14:paraId="120B8327" w14:textId="4AFE5154" w:rsidR="00077771" w:rsidRPr="00077771" w:rsidRDefault="00077771" w:rsidP="008A1DCA">
      <w:pPr>
        <w:spacing w:before="60" w:after="120" w:line="240" w:lineRule="auto"/>
        <w:rPr>
          <w:rFonts w:eastAsia="Times New Roman" w:cstheme="minorHAnsi"/>
          <w:kern w:val="0"/>
          <w:sz w:val="24"/>
          <w:szCs w:val="24"/>
          <w:lang w:eastAsia="fr-CA"/>
          <w14:ligatures w14:val="none"/>
        </w:rPr>
      </w:pPr>
      <w:r w:rsidRPr="00077771">
        <w:rPr>
          <w:rFonts w:eastAsia="Times New Roman" w:cstheme="minorHAnsi"/>
          <w:kern w:val="0"/>
          <w:sz w:val="24"/>
          <w:szCs w:val="24"/>
          <w:lang w:eastAsia="fr-CA"/>
          <w14:ligatures w14:val="none"/>
        </w:rPr>
        <w:t xml:space="preserve">Mettez en place des mesures de sauvegarde régulières pour vos données critiques et assurez-vous que vous disposez de systèmes </w:t>
      </w:r>
      <w:r w:rsidR="00870E8F">
        <w:rPr>
          <w:rFonts w:eastAsia="Times New Roman" w:cstheme="minorHAnsi"/>
          <w:kern w:val="0"/>
          <w:sz w:val="24"/>
          <w:szCs w:val="24"/>
          <w:lang w:eastAsia="fr-CA"/>
          <w14:ligatures w14:val="none"/>
        </w:rPr>
        <w:t>pouvant prendre la relève</w:t>
      </w:r>
      <w:r w:rsidRPr="00077771">
        <w:rPr>
          <w:rFonts w:eastAsia="Times New Roman" w:cstheme="minorHAnsi"/>
          <w:kern w:val="0"/>
          <w:sz w:val="24"/>
          <w:szCs w:val="24"/>
          <w:lang w:eastAsia="fr-CA"/>
          <w14:ligatures w14:val="none"/>
        </w:rPr>
        <w:t xml:space="preserve"> pour les éléments essentiels de votre </w:t>
      </w:r>
      <w:r w:rsidR="00C047ED">
        <w:rPr>
          <w:rFonts w:eastAsia="Times New Roman" w:cstheme="minorHAnsi"/>
          <w:kern w:val="0"/>
          <w:sz w:val="24"/>
          <w:szCs w:val="24"/>
          <w:lang w:eastAsia="fr-CA"/>
          <w14:ligatures w14:val="none"/>
        </w:rPr>
        <w:t>travail</w:t>
      </w:r>
    </w:p>
    <w:bookmarkStart w:id="7" w:name="_Toc141192569"/>
    <w:p w14:paraId="4DC9BFE3" w14:textId="44FED100" w:rsidR="00493B58" w:rsidRDefault="001D0200" w:rsidP="008A1DCA">
      <w:pPr>
        <w:spacing w:before="360" w:after="0" w:line="240" w:lineRule="auto"/>
        <w:rPr>
          <w:rStyle w:val="Titre2Car"/>
          <w:b/>
          <w:bCs/>
          <w:color w:val="336699"/>
          <w:lang w:eastAsia="fr-CA"/>
        </w:rPr>
      </w:pPr>
      <w:r>
        <w:rPr>
          <w:rStyle w:val="Titre2Car"/>
          <w:b/>
          <w:bCs/>
          <w:color w:val="336699"/>
          <w:lang w:eastAsia="fr-CA"/>
        </w:rPr>
        <w:fldChar w:fldCharType="begin"/>
      </w:r>
      <w:r>
        <w:rPr>
          <w:rStyle w:val="Titre2Car"/>
          <w:b/>
          <w:bCs/>
          <w:color w:val="336699"/>
          <w:lang w:eastAsia="fr-CA"/>
        </w:rPr>
        <w:instrText>HYPERLINK  \l "_Explication_détaillée_étape_2"</w:instrText>
      </w:r>
      <w:r>
        <w:rPr>
          <w:rStyle w:val="Titre2Car"/>
          <w:b/>
          <w:bCs/>
          <w:color w:val="336699"/>
          <w:lang w:eastAsia="fr-CA"/>
        </w:rPr>
      </w:r>
      <w:r>
        <w:rPr>
          <w:rStyle w:val="Titre2Car"/>
          <w:b/>
          <w:bCs/>
          <w:color w:val="336699"/>
          <w:lang w:eastAsia="fr-CA"/>
        </w:rPr>
        <w:fldChar w:fldCharType="separate"/>
      </w:r>
      <w:r w:rsidR="00077771" w:rsidRPr="001D0200">
        <w:rPr>
          <w:rStyle w:val="Hyperlien"/>
          <w:rFonts w:asciiTheme="majorHAnsi" w:eastAsiaTheme="majorEastAsia" w:hAnsiTheme="majorHAnsi" w:cstheme="majorBidi"/>
          <w:b/>
          <w:bCs/>
          <w:sz w:val="26"/>
          <w:szCs w:val="26"/>
          <w:lang w:eastAsia="fr-CA"/>
        </w:rPr>
        <w:t>Étape 4 : Plan d'action en cas d'urgence</w:t>
      </w:r>
      <w:bookmarkEnd w:id="7"/>
      <w:r>
        <w:rPr>
          <w:rStyle w:val="Titre2Car"/>
          <w:b/>
          <w:bCs/>
          <w:color w:val="336699"/>
          <w:lang w:eastAsia="fr-CA"/>
        </w:rPr>
        <w:fldChar w:fldCharType="end"/>
      </w:r>
      <w:r w:rsidR="00077771" w:rsidRPr="00077771">
        <w:rPr>
          <w:rStyle w:val="Titre2Car"/>
          <w:b/>
          <w:bCs/>
          <w:color w:val="336699"/>
          <w:lang w:eastAsia="fr-CA"/>
        </w:rPr>
        <w:t xml:space="preserve"> </w:t>
      </w:r>
    </w:p>
    <w:p w14:paraId="5EB32C02" w14:textId="33B920C2" w:rsidR="00077771" w:rsidRPr="00077771" w:rsidRDefault="00077771" w:rsidP="008A1DCA">
      <w:pPr>
        <w:spacing w:before="60" w:after="120" w:line="240" w:lineRule="auto"/>
        <w:rPr>
          <w:rFonts w:eastAsia="Times New Roman" w:cstheme="minorHAnsi"/>
          <w:kern w:val="0"/>
          <w:sz w:val="24"/>
          <w:szCs w:val="24"/>
          <w:lang w:eastAsia="fr-CA"/>
          <w14:ligatures w14:val="none"/>
        </w:rPr>
      </w:pPr>
      <w:r w:rsidRPr="00493B58">
        <w:rPr>
          <w:rFonts w:eastAsia="Times New Roman" w:cstheme="minorHAnsi"/>
          <w:kern w:val="0"/>
          <w:sz w:val="23"/>
          <w:szCs w:val="23"/>
          <w:lang w:eastAsia="fr-CA"/>
          <w14:ligatures w14:val="none"/>
        </w:rPr>
        <w:t>Élaborez un plan d'action détaillé pour faire face à différents scénarios d'urgence. Assurez-vous que les membres de votre personnel connaissent bien ce plan et s'entraînent régulièrement à y faire face. Incluez également des directives sur la communication en cas d'incident, en interne et avec les parties prenantes externes.</w:t>
      </w:r>
      <w:r w:rsidR="00E40DDF">
        <w:rPr>
          <w:rFonts w:eastAsia="Times New Roman" w:cstheme="minorHAnsi"/>
          <w:kern w:val="0"/>
          <w:sz w:val="23"/>
          <w:szCs w:val="23"/>
          <w:lang w:eastAsia="fr-CA"/>
          <w14:ligatures w14:val="none"/>
        </w:rPr>
        <w:t xml:space="preserve"> </w:t>
      </w:r>
    </w:p>
    <w:bookmarkStart w:id="8" w:name="_Toc141192570"/>
    <w:p w14:paraId="5872C8F7" w14:textId="03FA4CE3" w:rsidR="00493B58" w:rsidRDefault="001D0200" w:rsidP="00493B58">
      <w:pPr>
        <w:spacing w:before="360" w:after="0" w:line="240" w:lineRule="auto"/>
        <w:rPr>
          <w:rStyle w:val="Titre2Car"/>
          <w:b/>
          <w:bCs/>
          <w:color w:val="336699"/>
          <w:lang w:eastAsia="fr-CA"/>
        </w:rPr>
      </w:pPr>
      <w:r>
        <w:rPr>
          <w:rStyle w:val="Titre2Car"/>
          <w:b/>
          <w:bCs/>
          <w:color w:val="336699"/>
          <w:lang w:eastAsia="fr-CA"/>
        </w:rPr>
        <w:fldChar w:fldCharType="begin"/>
      </w:r>
      <w:r>
        <w:rPr>
          <w:rStyle w:val="Titre2Car"/>
          <w:b/>
          <w:bCs/>
          <w:color w:val="336699"/>
          <w:lang w:eastAsia="fr-CA"/>
        </w:rPr>
        <w:instrText>HYPERLINK  \l "_Explication_détaillée_étape_3"</w:instrText>
      </w:r>
      <w:r>
        <w:rPr>
          <w:rStyle w:val="Titre2Car"/>
          <w:b/>
          <w:bCs/>
          <w:color w:val="336699"/>
          <w:lang w:eastAsia="fr-CA"/>
        </w:rPr>
      </w:r>
      <w:r>
        <w:rPr>
          <w:rStyle w:val="Titre2Car"/>
          <w:b/>
          <w:bCs/>
          <w:color w:val="336699"/>
          <w:lang w:eastAsia="fr-CA"/>
        </w:rPr>
        <w:fldChar w:fldCharType="separate"/>
      </w:r>
      <w:r w:rsidR="00077771" w:rsidRPr="001D0200">
        <w:rPr>
          <w:rStyle w:val="Hyperlien"/>
          <w:rFonts w:asciiTheme="majorHAnsi" w:eastAsiaTheme="majorEastAsia" w:hAnsiTheme="majorHAnsi" w:cstheme="majorBidi"/>
          <w:b/>
          <w:bCs/>
          <w:sz w:val="26"/>
          <w:szCs w:val="26"/>
          <w:lang w:eastAsia="fr-CA"/>
        </w:rPr>
        <w:t>Étape 5</w:t>
      </w:r>
      <w:r w:rsidR="00B60FB5">
        <w:rPr>
          <w:rStyle w:val="Hyperlien"/>
          <w:rFonts w:asciiTheme="majorHAnsi" w:eastAsiaTheme="majorEastAsia" w:hAnsiTheme="majorHAnsi" w:cstheme="majorBidi"/>
          <w:b/>
          <w:bCs/>
          <w:sz w:val="26"/>
          <w:szCs w:val="26"/>
          <w:lang w:eastAsia="fr-CA"/>
        </w:rPr>
        <w:t> : M</w:t>
      </w:r>
      <w:r w:rsidR="00077771" w:rsidRPr="001D0200">
        <w:rPr>
          <w:rStyle w:val="Hyperlien"/>
          <w:rFonts w:asciiTheme="majorHAnsi" w:eastAsiaTheme="majorEastAsia" w:hAnsiTheme="majorHAnsi" w:cstheme="majorBidi"/>
          <w:b/>
          <w:bCs/>
          <w:sz w:val="26"/>
          <w:szCs w:val="26"/>
          <w:lang w:eastAsia="fr-CA"/>
        </w:rPr>
        <w:t>ise à jour</w:t>
      </w:r>
      <w:bookmarkEnd w:id="8"/>
      <w:r>
        <w:rPr>
          <w:rStyle w:val="Titre2Car"/>
          <w:b/>
          <w:bCs/>
          <w:color w:val="336699"/>
          <w:lang w:eastAsia="fr-CA"/>
        </w:rPr>
        <w:fldChar w:fldCharType="end"/>
      </w:r>
    </w:p>
    <w:p w14:paraId="5B8B45C2" w14:textId="5A256DA6" w:rsidR="00077771" w:rsidRPr="00493B58" w:rsidRDefault="00077771" w:rsidP="00BC4E9F">
      <w:pPr>
        <w:spacing w:before="100" w:beforeAutospacing="1" w:after="100" w:afterAutospacing="1"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Rappelez-vous que le plan de continuité des affaires doit être facilement accessible à tous les employés concernés et doit être révisé et amélioré pour refléter l'évolution de votre entreprise et de son environnement. </w:t>
      </w:r>
    </w:p>
    <w:p w14:paraId="4BF296D5" w14:textId="77777777" w:rsidR="00A669C1" w:rsidRDefault="00A669C1">
      <w:pPr>
        <w:rPr>
          <w:rFonts w:asciiTheme="majorHAnsi" w:eastAsia="Times New Roman" w:hAnsiTheme="majorHAnsi" w:cstheme="majorBidi"/>
          <w:b/>
          <w:bCs/>
          <w:color w:val="2F5496" w:themeColor="accent1" w:themeShade="BF"/>
          <w:sz w:val="26"/>
          <w:szCs w:val="26"/>
          <w:lang w:eastAsia="fr-CA"/>
        </w:rPr>
      </w:pPr>
      <w:r>
        <w:rPr>
          <w:rFonts w:eastAsia="Times New Roman"/>
          <w:b/>
          <w:bCs/>
          <w:lang w:eastAsia="fr-CA"/>
        </w:rPr>
        <w:br w:type="page"/>
      </w:r>
    </w:p>
    <w:p w14:paraId="0C524DAB" w14:textId="3C806A01" w:rsidR="00077771" w:rsidRPr="00EA0E2A" w:rsidRDefault="00870E8F" w:rsidP="00EA0E2A">
      <w:pPr>
        <w:pStyle w:val="Titre2"/>
        <w:spacing w:before="0"/>
        <w:rPr>
          <w:rFonts w:eastAsia="Times New Roman"/>
          <w:b/>
          <w:bCs/>
          <w:lang w:eastAsia="fr-CA"/>
        </w:rPr>
      </w:pPr>
      <w:bookmarkStart w:id="9" w:name="_Explication_détaillée_étape_4"/>
      <w:bookmarkStart w:id="10" w:name="_Toc153183101"/>
      <w:bookmarkEnd w:id="9"/>
      <w:r w:rsidRPr="00EA0E2A">
        <w:rPr>
          <w:rFonts w:eastAsia="Times New Roman"/>
          <w:b/>
          <w:bCs/>
          <w:lang w:eastAsia="fr-CA"/>
        </w:rPr>
        <w:lastRenderedPageBreak/>
        <w:t>E</w:t>
      </w:r>
      <w:r w:rsidR="00077771" w:rsidRPr="00EA0E2A">
        <w:rPr>
          <w:rFonts w:eastAsia="Times New Roman"/>
          <w:b/>
          <w:bCs/>
          <w:lang w:eastAsia="fr-CA"/>
        </w:rPr>
        <w:t>xplication</w:t>
      </w:r>
      <w:r w:rsidR="00AB3875">
        <w:rPr>
          <w:rFonts w:eastAsia="Times New Roman"/>
          <w:b/>
          <w:bCs/>
          <w:lang w:eastAsia="fr-CA"/>
        </w:rPr>
        <w:t>s</w:t>
      </w:r>
      <w:r w:rsidR="00077771" w:rsidRPr="00EA0E2A">
        <w:rPr>
          <w:rFonts w:eastAsia="Times New Roman"/>
          <w:b/>
          <w:bCs/>
          <w:lang w:eastAsia="fr-CA"/>
        </w:rPr>
        <w:t xml:space="preserve"> détaillée</w:t>
      </w:r>
      <w:r w:rsidR="00AB3875">
        <w:rPr>
          <w:rFonts w:eastAsia="Times New Roman"/>
          <w:b/>
          <w:bCs/>
          <w:lang w:eastAsia="fr-CA"/>
        </w:rPr>
        <w:t>s</w:t>
      </w:r>
      <w:r w:rsidR="00C853B1" w:rsidRPr="00EA0E2A">
        <w:rPr>
          <w:rFonts w:eastAsia="Times New Roman"/>
          <w:b/>
          <w:bCs/>
          <w:lang w:eastAsia="fr-CA"/>
        </w:rPr>
        <w:t xml:space="preserve"> </w:t>
      </w:r>
      <w:r w:rsidR="00AB3875">
        <w:rPr>
          <w:rFonts w:eastAsia="Times New Roman"/>
          <w:b/>
          <w:bCs/>
          <w:lang w:eastAsia="fr-CA"/>
        </w:rPr>
        <w:sym w:font="Symbol" w:char="F02D"/>
      </w:r>
      <w:r w:rsidR="004F7D73">
        <w:rPr>
          <w:rFonts w:eastAsia="Times New Roman"/>
          <w:b/>
          <w:bCs/>
          <w:lang w:eastAsia="fr-CA"/>
        </w:rPr>
        <w:t xml:space="preserve"> É</w:t>
      </w:r>
      <w:r w:rsidR="00C853B1" w:rsidRPr="00EA0E2A">
        <w:rPr>
          <w:rFonts w:eastAsia="Times New Roman"/>
          <w:b/>
          <w:bCs/>
          <w:lang w:eastAsia="fr-CA"/>
        </w:rPr>
        <w:t xml:space="preserve">tape 1 </w:t>
      </w:r>
      <w:r w:rsidR="00077771" w:rsidRPr="00EA0E2A">
        <w:rPr>
          <w:rFonts w:eastAsia="Times New Roman"/>
          <w:b/>
          <w:bCs/>
          <w:lang w:eastAsia="fr-CA"/>
        </w:rPr>
        <w:t xml:space="preserve">: </w:t>
      </w:r>
      <w:r w:rsidR="004F7D73">
        <w:rPr>
          <w:rFonts w:eastAsia="Times New Roman"/>
          <w:b/>
          <w:bCs/>
          <w:lang w:eastAsia="fr-CA"/>
        </w:rPr>
        <w:t>É</w:t>
      </w:r>
      <w:r w:rsidR="00077771" w:rsidRPr="00EA0E2A">
        <w:rPr>
          <w:rFonts w:eastAsia="Times New Roman"/>
          <w:b/>
          <w:bCs/>
          <w:lang w:eastAsia="fr-CA"/>
        </w:rPr>
        <w:t>valuation des risques</w:t>
      </w:r>
      <w:bookmarkEnd w:id="10"/>
    </w:p>
    <w:p w14:paraId="4C7A5F54" w14:textId="4D94DBCD" w:rsidR="00077771" w:rsidRPr="00493B58" w:rsidRDefault="00077771" w:rsidP="00BC4E9F">
      <w:pPr>
        <w:spacing w:before="120" w:after="100" w:afterAutospacing="1"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L'étape d'évaluation des risques est cruciale</w:t>
      </w:r>
      <w:r w:rsidR="00870E8F" w:rsidRPr="00493B58">
        <w:rPr>
          <w:rFonts w:eastAsia="Times New Roman" w:cstheme="minorHAnsi"/>
          <w:kern w:val="0"/>
          <w:sz w:val="23"/>
          <w:szCs w:val="23"/>
          <w:lang w:eastAsia="fr-CA"/>
          <w14:ligatures w14:val="none"/>
        </w:rPr>
        <w:t>,</w:t>
      </w:r>
      <w:r w:rsidRPr="00493B58">
        <w:rPr>
          <w:rFonts w:eastAsia="Times New Roman" w:cstheme="minorHAnsi"/>
          <w:kern w:val="0"/>
          <w:sz w:val="23"/>
          <w:szCs w:val="23"/>
          <w:lang w:eastAsia="fr-CA"/>
          <w14:ligatures w14:val="none"/>
        </w:rPr>
        <w:t xml:space="preserve"> car elle permet d'identifier les menaces potentielles auxquelles votre entreprise pourrait être confrontée. Cela vous aide à comprendre les vulnérabilités spécifiques de votre entreprise et à prendre des mesures préventives pour les atténuer. Voici comment procéder</w:t>
      </w:r>
      <w:r w:rsidR="00AB3875">
        <w:rPr>
          <w:rFonts w:eastAsia="Times New Roman" w:cstheme="minorHAnsi"/>
          <w:kern w:val="0"/>
          <w:sz w:val="23"/>
          <w:szCs w:val="23"/>
          <w:lang w:eastAsia="fr-CA"/>
          <w14:ligatures w14:val="none"/>
        </w:rPr>
        <w:t>.</w:t>
      </w:r>
    </w:p>
    <w:p w14:paraId="0DA7FAED" w14:textId="431F3F6E" w:rsidR="00077771" w:rsidRPr="00BC4E9F" w:rsidRDefault="00077771" w:rsidP="00EA0E2A">
      <w:pPr>
        <w:pStyle w:val="Titre3"/>
        <w:numPr>
          <w:ilvl w:val="0"/>
          <w:numId w:val="7"/>
        </w:numPr>
        <w:ind w:left="350"/>
        <w:rPr>
          <w:rFonts w:asciiTheme="minorHAnsi" w:eastAsia="Times New Roman" w:hAnsiTheme="minorHAnsi" w:cstheme="minorHAnsi"/>
          <w:b/>
          <w:bCs/>
          <w:color w:val="auto"/>
          <w:kern w:val="0"/>
          <w:sz w:val="23"/>
          <w:szCs w:val="23"/>
          <w:lang w:eastAsia="fr-CA"/>
          <w14:ligatures w14:val="none"/>
        </w:rPr>
      </w:pPr>
      <w:bookmarkStart w:id="11" w:name="_Toc153183102"/>
      <w:r w:rsidRPr="00BC4E9F">
        <w:rPr>
          <w:rFonts w:asciiTheme="minorHAnsi" w:eastAsia="Times New Roman" w:hAnsiTheme="minorHAnsi" w:cstheme="minorHAnsi"/>
          <w:b/>
          <w:bCs/>
          <w:color w:val="auto"/>
          <w:kern w:val="0"/>
          <w:sz w:val="23"/>
          <w:szCs w:val="23"/>
          <w:lang w:eastAsia="fr-CA"/>
          <w14:ligatures w14:val="none"/>
        </w:rPr>
        <w:t>Identifier les risques internes et externes</w:t>
      </w:r>
      <w:bookmarkEnd w:id="11"/>
    </w:p>
    <w:p w14:paraId="00520EAC" w14:textId="7093ED34"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Les risques internes proviennent </w:t>
      </w:r>
      <w:r w:rsidR="00CF1652" w:rsidRPr="00493B58">
        <w:rPr>
          <w:rFonts w:eastAsia="Times New Roman" w:cstheme="minorHAnsi"/>
          <w:kern w:val="0"/>
          <w:sz w:val="23"/>
          <w:szCs w:val="23"/>
          <w:lang w:eastAsia="fr-CA"/>
          <w14:ligatures w14:val="none"/>
        </w:rPr>
        <w:t xml:space="preserve">de </w:t>
      </w:r>
      <w:r w:rsidRPr="00493B58">
        <w:rPr>
          <w:rFonts w:eastAsia="Times New Roman" w:cstheme="minorHAnsi"/>
          <w:kern w:val="0"/>
          <w:sz w:val="23"/>
          <w:szCs w:val="23"/>
          <w:lang w:eastAsia="fr-CA"/>
          <w14:ligatures w14:val="none"/>
        </w:rPr>
        <w:t>votre entreprise. Cela peut inclure des pannes de systèmes, des erreurs humaines, des problèmes de gestion, des défaillances d'équipement, etc.</w:t>
      </w:r>
    </w:p>
    <w:p w14:paraId="67099547"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Les risques externes proviennent de facteurs extérieurs à votre entreprise. Cela peut inclure des catastrophes naturelles (ouragans, tremblements de terre, inondations), des conflits sociaux, des cyberattaques, des problèmes d'approvisionnement, des pandémies, etc.</w:t>
      </w:r>
    </w:p>
    <w:p w14:paraId="75B0B8DB" w14:textId="1DCE4FD1" w:rsidR="00077771" w:rsidRPr="00BC4E9F" w:rsidRDefault="00077771" w:rsidP="00A669C1">
      <w:pPr>
        <w:pStyle w:val="Titre3"/>
        <w:numPr>
          <w:ilvl w:val="0"/>
          <w:numId w:val="7"/>
        </w:numPr>
        <w:spacing w:before="240"/>
        <w:ind w:left="350"/>
        <w:rPr>
          <w:rFonts w:asciiTheme="minorHAnsi" w:eastAsia="Times New Roman" w:hAnsiTheme="minorHAnsi" w:cstheme="minorHAnsi"/>
          <w:b/>
          <w:bCs/>
          <w:color w:val="auto"/>
          <w:kern w:val="0"/>
          <w:sz w:val="23"/>
          <w:szCs w:val="23"/>
          <w:lang w:eastAsia="fr-CA"/>
          <w14:ligatures w14:val="none"/>
        </w:rPr>
      </w:pPr>
      <w:bookmarkStart w:id="12" w:name="_Toc153183103"/>
      <w:r w:rsidRPr="00BC4E9F">
        <w:rPr>
          <w:rFonts w:asciiTheme="minorHAnsi" w:eastAsia="Times New Roman" w:hAnsiTheme="minorHAnsi" w:cstheme="minorHAnsi"/>
          <w:b/>
          <w:bCs/>
          <w:color w:val="auto"/>
          <w:kern w:val="0"/>
          <w:sz w:val="23"/>
          <w:szCs w:val="23"/>
          <w:lang w:eastAsia="fr-CA"/>
          <w14:ligatures w14:val="none"/>
        </w:rPr>
        <w:t>Évaluer l'impact potentiel</w:t>
      </w:r>
      <w:bookmarkEnd w:id="12"/>
    </w:p>
    <w:p w14:paraId="17B09FA6" w14:textId="32F9391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Pour chaque risque identifié, évaluez </w:t>
      </w:r>
      <w:r w:rsidR="00FC0881">
        <w:rPr>
          <w:rFonts w:eastAsia="Times New Roman" w:cstheme="minorHAnsi"/>
          <w:kern w:val="0"/>
          <w:sz w:val="23"/>
          <w:szCs w:val="23"/>
          <w:lang w:eastAsia="fr-CA"/>
          <w14:ligatures w14:val="none"/>
        </w:rPr>
        <w:t xml:space="preserve">la probabilité de sa survenance et </w:t>
      </w:r>
      <w:r w:rsidRPr="00493B58">
        <w:rPr>
          <w:rFonts w:eastAsia="Times New Roman" w:cstheme="minorHAnsi"/>
          <w:kern w:val="0"/>
          <w:sz w:val="23"/>
          <w:szCs w:val="23"/>
          <w:lang w:eastAsia="fr-CA"/>
          <w14:ligatures w14:val="none"/>
        </w:rPr>
        <w:t>son impact potentiel sur les activités de votre entreprise. Quelles sont les conséquences possibles en termes de pertes financières, de dommages matériels, de temps d'arrêt, de réputation, etc. ? Classez les risques en fonction de leur gravité et de leur probabilité de survenir.</w:t>
      </w:r>
    </w:p>
    <w:p w14:paraId="6DE960F8" w14:textId="2A5BA9DA" w:rsidR="00077771" w:rsidRPr="00BC4E9F" w:rsidRDefault="00077771" w:rsidP="00EA0E2A">
      <w:pPr>
        <w:pStyle w:val="Titre3"/>
        <w:numPr>
          <w:ilvl w:val="0"/>
          <w:numId w:val="7"/>
        </w:numPr>
        <w:spacing w:before="240"/>
        <w:ind w:left="350"/>
        <w:rPr>
          <w:rFonts w:asciiTheme="minorHAnsi" w:eastAsia="Times New Roman" w:hAnsiTheme="minorHAnsi" w:cstheme="minorHAnsi"/>
          <w:b/>
          <w:bCs/>
          <w:color w:val="auto"/>
          <w:kern w:val="0"/>
          <w:sz w:val="23"/>
          <w:szCs w:val="23"/>
          <w:lang w:eastAsia="fr-CA"/>
          <w14:ligatures w14:val="none"/>
        </w:rPr>
      </w:pPr>
      <w:bookmarkStart w:id="13" w:name="_Toc153183104"/>
      <w:r w:rsidRPr="00BC4E9F">
        <w:rPr>
          <w:rFonts w:asciiTheme="minorHAnsi" w:eastAsia="Times New Roman" w:hAnsiTheme="minorHAnsi" w:cstheme="minorHAnsi"/>
          <w:b/>
          <w:bCs/>
          <w:color w:val="auto"/>
          <w:kern w:val="0"/>
          <w:sz w:val="23"/>
          <w:szCs w:val="23"/>
          <w:lang w:eastAsia="fr-CA"/>
          <w14:ligatures w14:val="none"/>
        </w:rPr>
        <w:t>Identifier les actifs critiques</w:t>
      </w:r>
      <w:bookmarkEnd w:id="13"/>
    </w:p>
    <w:p w14:paraId="2D39F6BE"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Identifiez les actifs, processus ou services qui sont essentiels au fonctionnement de votre entreprise. Cela peut inclure des données client, des applications informatiques vitales, des compétences clés du personnel, des installations spécifiques, etc. Concentrez-vous sur les éléments dont la perte ou l'indisponibilité aurait un impact significatif sur la continuité de vos activités.</w:t>
      </w:r>
    </w:p>
    <w:p w14:paraId="23BB9930" w14:textId="6EB494F4" w:rsidR="00077771" w:rsidRPr="00BC4E9F" w:rsidRDefault="00077771" w:rsidP="00AB3875">
      <w:pPr>
        <w:pStyle w:val="Titre3"/>
        <w:numPr>
          <w:ilvl w:val="0"/>
          <w:numId w:val="7"/>
        </w:numPr>
        <w:spacing w:before="240"/>
        <w:ind w:left="350"/>
        <w:rPr>
          <w:rFonts w:asciiTheme="minorHAnsi" w:eastAsia="Times New Roman" w:hAnsiTheme="minorHAnsi" w:cstheme="minorHAnsi"/>
          <w:b/>
          <w:bCs/>
          <w:color w:val="auto"/>
          <w:kern w:val="0"/>
          <w:sz w:val="23"/>
          <w:szCs w:val="23"/>
          <w:lang w:eastAsia="fr-CA"/>
          <w14:ligatures w14:val="none"/>
        </w:rPr>
      </w:pPr>
      <w:bookmarkStart w:id="14" w:name="_Toc153183105"/>
      <w:r w:rsidRPr="00BC4E9F">
        <w:rPr>
          <w:rFonts w:asciiTheme="minorHAnsi" w:eastAsia="Times New Roman" w:hAnsiTheme="minorHAnsi" w:cstheme="minorHAnsi"/>
          <w:b/>
          <w:bCs/>
          <w:color w:val="auto"/>
          <w:kern w:val="0"/>
          <w:sz w:val="23"/>
          <w:szCs w:val="23"/>
          <w:lang w:eastAsia="fr-CA"/>
          <w14:ligatures w14:val="none"/>
        </w:rPr>
        <w:t>Analyser les mesures existantes</w:t>
      </w:r>
      <w:bookmarkEnd w:id="14"/>
    </w:p>
    <w:p w14:paraId="6EF088D2"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Examinez les mesures de sécurité et de prévention déjà en place dans votre entreprise pour faire face à certains risques. Cela comprend les systèmes de sauvegarde, les plans d'urgence, les politiques de sécurité, etc. Évaluez l'efficacité de ces mesures et identifiez les lacunes éventuelles.</w:t>
      </w:r>
    </w:p>
    <w:p w14:paraId="1CBDDDF2" w14:textId="1657C84E" w:rsidR="00077771" w:rsidRPr="00BC4E9F" w:rsidRDefault="00C047ED" w:rsidP="00AB3875">
      <w:pPr>
        <w:pStyle w:val="Titre3"/>
        <w:numPr>
          <w:ilvl w:val="0"/>
          <w:numId w:val="7"/>
        </w:numPr>
        <w:spacing w:before="240"/>
        <w:ind w:left="350"/>
        <w:rPr>
          <w:rFonts w:asciiTheme="minorHAnsi" w:eastAsia="Times New Roman" w:hAnsiTheme="minorHAnsi" w:cstheme="minorHAnsi"/>
          <w:b/>
          <w:bCs/>
          <w:color w:val="auto"/>
          <w:kern w:val="0"/>
          <w:sz w:val="23"/>
          <w:szCs w:val="23"/>
          <w:lang w:eastAsia="fr-CA"/>
          <w14:ligatures w14:val="none"/>
        </w:rPr>
      </w:pPr>
      <w:bookmarkStart w:id="15" w:name="_Toc153183106"/>
      <w:r w:rsidRPr="00BC4E9F">
        <w:rPr>
          <w:rFonts w:asciiTheme="minorHAnsi" w:eastAsia="Times New Roman" w:hAnsiTheme="minorHAnsi" w:cstheme="minorHAnsi"/>
          <w:b/>
          <w:bCs/>
          <w:color w:val="auto"/>
          <w:kern w:val="0"/>
          <w:sz w:val="23"/>
          <w:szCs w:val="23"/>
          <w:lang w:eastAsia="fr-CA"/>
          <w14:ligatures w14:val="none"/>
        </w:rPr>
        <w:t>Mise à jour annuelle</w:t>
      </w:r>
      <w:bookmarkEnd w:id="15"/>
    </w:p>
    <w:p w14:paraId="3AF857EB" w14:textId="71431FF9" w:rsidR="00077771" w:rsidRPr="00493B58" w:rsidRDefault="00C047ED" w:rsidP="00BC4E9F">
      <w:pPr>
        <w:numPr>
          <w:ilvl w:val="1"/>
          <w:numId w:val="13"/>
        </w:numPr>
        <w:spacing w:after="0" w:line="240" w:lineRule="auto"/>
        <w:ind w:left="700"/>
        <w:rPr>
          <w:rFonts w:eastAsia="Times New Roman" w:cstheme="minorHAnsi"/>
          <w:kern w:val="0"/>
          <w:sz w:val="23"/>
          <w:szCs w:val="23"/>
          <w:lang w:eastAsia="fr-CA"/>
          <w14:ligatures w14:val="none"/>
        </w:rPr>
      </w:pPr>
      <w:r>
        <w:rPr>
          <w:rFonts w:eastAsia="Times New Roman" w:cstheme="minorHAnsi"/>
          <w:kern w:val="0"/>
          <w:sz w:val="23"/>
          <w:szCs w:val="23"/>
          <w:lang w:eastAsia="fr-CA"/>
          <w14:ligatures w14:val="none"/>
        </w:rPr>
        <w:t xml:space="preserve">Réviser votre plan annuellement afin de vous </w:t>
      </w:r>
      <w:r w:rsidR="002B0B72">
        <w:rPr>
          <w:rFonts w:eastAsia="Times New Roman" w:cstheme="minorHAnsi"/>
          <w:kern w:val="0"/>
          <w:sz w:val="23"/>
          <w:szCs w:val="23"/>
          <w:lang w:eastAsia="fr-CA"/>
          <w14:ligatures w14:val="none"/>
        </w:rPr>
        <w:t>assurer</w:t>
      </w:r>
      <w:r>
        <w:rPr>
          <w:rFonts w:eastAsia="Times New Roman" w:cstheme="minorHAnsi"/>
          <w:kern w:val="0"/>
          <w:sz w:val="23"/>
          <w:szCs w:val="23"/>
          <w:lang w:eastAsia="fr-CA"/>
          <w14:ligatures w14:val="none"/>
        </w:rPr>
        <w:t xml:space="preserve"> qu’il répond bien à vos opérations et </w:t>
      </w:r>
      <w:r w:rsidR="00AB3875">
        <w:rPr>
          <w:rFonts w:eastAsia="Times New Roman" w:cstheme="minorHAnsi"/>
          <w:kern w:val="0"/>
          <w:sz w:val="23"/>
          <w:szCs w:val="23"/>
          <w:lang w:eastAsia="fr-CA"/>
          <w14:ligatures w14:val="none"/>
        </w:rPr>
        <w:t xml:space="preserve">aux </w:t>
      </w:r>
      <w:r>
        <w:rPr>
          <w:rFonts w:eastAsia="Times New Roman" w:cstheme="minorHAnsi"/>
          <w:kern w:val="0"/>
          <w:sz w:val="23"/>
          <w:szCs w:val="23"/>
          <w:lang w:eastAsia="fr-CA"/>
          <w14:ligatures w14:val="none"/>
        </w:rPr>
        <w:t>risques actuels.</w:t>
      </w:r>
      <w:r w:rsidR="00077771" w:rsidRPr="00493B58">
        <w:rPr>
          <w:rFonts w:eastAsia="Times New Roman" w:cstheme="minorHAnsi"/>
          <w:kern w:val="0"/>
          <w:sz w:val="23"/>
          <w:szCs w:val="23"/>
          <w:lang w:eastAsia="fr-CA"/>
          <w14:ligatures w14:val="none"/>
        </w:rPr>
        <w:t xml:space="preserve"> </w:t>
      </w:r>
      <w:r w:rsidR="002B0B72" w:rsidRPr="00493B58">
        <w:rPr>
          <w:rFonts w:eastAsia="Times New Roman" w:cstheme="minorHAnsi"/>
          <w:kern w:val="0"/>
          <w:sz w:val="23"/>
          <w:szCs w:val="23"/>
          <w:lang w:eastAsia="fr-CA"/>
          <w14:ligatures w14:val="none"/>
        </w:rPr>
        <w:t>Vous</w:t>
      </w:r>
      <w:r w:rsidR="00077771" w:rsidRPr="00493B58">
        <w:rPr>
          <w:rFonts w:eastAsia="Times New Roman" w:cstheme="minorHAnsi"/>
          <w:kern w:val="0"/>
          <w:sz w:val="23"/>
          <w:szCs w:val="23"/>
          <w:lang w:eastAsia="fr-CA"/>
          <w14:ligatures w14:val="none"/>
        </w:rPr>
        <w:t xml:space="preserve"> basant sur les risques identifiés et leur impact potentiel, créez des scénarios d'urgence réalistes</w:t>
      </w:r>
      <w:r w:rsidR="00AB3875">
        <w:rPr>
          <w:rFonts w:eastAsia="Times New Roman" w:cstheme="minorHAnsi"/>
          <w:kern w:val="0"/>
          <w:sz w:val="23"/>
          <w:szCs w:val="23"/>
          <w:lang w:eastAsia="fr-CA"/>
          <w14:ligatures w14:val="none"/>
        </w:rPr>
        <w:t>.</w:t>
      </w:r>
    </w:p>
    <w:p w14:paraId="0D03DB11" w14:textId="77777777" w:rsidR="00AB3875" w:rsidRDefault="00AB3875">
      <w:pPr>
        <w:rPr>
          <w:rFonts w:eastAsia="Times New Roman" w:cstheme="minorHAnsi"/>
          <w:kern w:val="0"/>
          <w:sz w:val="24"/>
          <w:szCs w:val="24"/>
          <w:lang w:eastAsia="fr-CA"/>
          <w14:ligatures w14:val="none"/>
        </w:rPr>
      </w:pPr>
    </w:p>
    <w:p w14:paraId="62A2AC8E" w14:textId="3832B984" w:rsidR="00406FC3" w:rsidRDefault="00406FC3">
      <w:pPr>
        <w:rPr>
          <w:rFonts w:eastAsia="Times New Roman" w:cstheme="minorHAnsi"/>
          <w:kern w:val="0"/>
          <w:sz w:val="24"/>
          <w:szCs w:val="24"/>
          <w:lang w:eastAsia="fr-CA"/>
          <w14:ligatures w14:val="none"/>
        </w:rPr>
      </w:pPr>
      <w:r>
        <w:rPr>
          <w:rFonts w:eastAsia="Times New Roman" w:cstheme="minorHAnsi"/>
          <w:kern w:val="0"/>
          <w:sz w:val="24"/>
          <w:szCs w:val="24"/>
          <w:lang w:eastAsia="fr-CA"/>
          <w14:ligatures w14:val="none"/>
        </w:rPr>
        <w:t>(</w:t>
      </w:r>
      <w:hyperlink w:anchor="_Annexe_2_–" w:history="1">
        <w:r w:rsidRPr="001D0200">
          <w:rPr>
            <w:rStyle w:val="Hyperlien"/>
            <w:rFonts w:eastAsia="Times New Roman" w:cstheme="minorHAnsi"/>
            <w:kern w:val="0"/>
            <w:sz w:val="24"/>
            <w:szCs w:val="24"/>
            <w:lang w:eastAsia="fr-CA"/>
            <w14:ligatures w14:val="none"/>
          </w:rPr>
          <w:t xml:space="preserve">Voir </w:t>
        </w:r>
        <w:r w:rsidR="00DC14F8">
          <w:rPr>
            <w:rStyle w:val="Hyperlien"/>
            <w:rFonts w:eastAsia="Times New Roman" w:cstheme="minorHAnsi"/>
            <w:kern w:val="0"/>
            <w:sz w:val="24"/>
            <w:szCs w:val="24"/>
            <w:lang w:eastAsia="fr-CA"/>
            <w14:ligatures w14:val="none"/>
          </w:rPr>
          <w:t>A</w:t>
        </w:r>
        <w:r w:rsidRPr="001D0200">
          <w:rPr>
            <w:rStyle w:val="Hyperlien"/>
            <w:rFonts w:eastAsia="Times New Roman" w:cstheme="minorHAnsi"/>
            <w:kern w:val="0"/>
            <w:sz w:val="24"/>
            <w:szCs w:val="24"/>
            <w:lang w:eastAsia="fr-CA"/>
            <w14:ligatures w14:val="none"/>
          </w:rPr>
          <w:t xml:space="preserve">nnexe </w:t>
        </w:r>
        <w:r w:rsidR="00EB37F6">
          <w:rPr>
            <w:rStyle w:val="Hyperlien"/>
            <w:rFonts w:eastAsia="Times New Roman" w:cstheme="minorHAnsi"/>
            <w:kern w:val="0"/>
            <w:sz w:val="24"/>
            <w:szCs w:val="24"/>
            <w:lang w:eastAsia="fr-CA"/>
            <w14:ligatures w14:val="none"/>
          </w:rPr>
          <w:t>1</w:t>
        </w:r>
      </w:hyperlink>
      <w:r>
        <w:rPr>
          <w:rFonts w:eastAsia="Times New Roman" w:cstheme="minorHAnsi"/>
          <w:kern w:val="0"/>
          <w:sz w:val="24"/>
          <w:szCs w:val="24"/>
          <w:lang w:eastAsia="fr-CA"/>
          <w14:ligatures w14:val="none"/>
        </w:rPr>
        <w:t>)</w:t>
      </w:r>
      <w:r>
        <w:rPr>
          <w:rFonts w:eastAsia="Times New Roman" w:cstheme="minorHAnsi"/>
          <w:kern w:val="0"/>
          <w:sz w:val="24"/>
          <w:szCs w:val="24"/>
          <w:lang w:eastAsia="fr-CA"/>
          <w14:ligatures w14:val="none"/>
        </w:rPr>
        <w:br/>
      </w:r>
    </w:p>
    <w:p w14:paraId="229E820F" w14:textId="77777777" w:rsidR="00406FC3" w:rsidRDefault="00406FC3">
      <w:pPr>
        <w:rPr>
          <w:rFonts w:eastAsia="Times New Roman" w:cstheme="minorHAnsi"/>
          <w:kern w:val="0"/>
          <w:sz w:val="24"/>
          <w:szCs w:val="24"/>
          <w:lang w:eastAsia="fr-CA"/>
          <w14:ligatures w14:val="none"/>
        </w:rPr>
      </w:pPr>
      <w:r>
        <w:rPr>
          <w:rFonts w:eastAsia="Times New Roman" w:cstheme="minorHAnsi"/>
          <w:kern w:val="0"/>
          <w:sz w:val="24"/>
          <w:szCs w:val="24"/>
          <w:lang w:eastAsia="fr-CA"/>
          <w14:ligatures w14:val="none"/>
        </w:rPr>
        <w:br w:type="page"/>
      </w:r>
    </w:p>
    <w:p w14:paraId="39DF1235" w14:textId="5402F6E6" w:rsidR="00077771" w:rsidRPr="00EA0E2A" w:rsidRDefault="00870E8F" w:rsidP="00D27035">
      <w:pPr>
        <w:pStyle w:val="Titre2"/>
        <w:spacing w:before="0"/>
        <w:rPr>
          <w:rFonts w:eastAsia="Times New Roman"/>
          <w:b/>
          <w:bCs/>
          <w:lang w:eastAsia="fr-CA"/>
        </w:rPr>
      </w:pPr>
      <w:bookmarkStart w:id="16" w:name="_Explication_détaillée_étape_1"/>
      <w:bookmarkStart w:id="17" w:name="_Toc153183107"/>
      <w:bookmarkEnd w:id="16"/>
      <w:r w:rsidRPr="00EA0E2A">
        <w:rPr>
          <w:rFonts w:eastAsia="Times New Roman"/>
          <w:b/>
          <w:bCs/>
          <w:lang w:eastAsia="fr-CA"/>
        </w:rPr>
        <w:lastRenderedPageBreak/>
        <w:t>E</w:t>
      </w:r>
      <w:r w:rsidR="00077771" w:rsidRPr="00EA0E2A">
        <w:rPr>
          <w:rFonts w:eastAsia="Times New Roman"/>
          <w:b/>
          <w:bCs/>
          <w:lang w:eastAsia="fr-CA"/>
        </w:rPr>
        <w:t>xplication</w:t>
      </w:r>
      <w:r w:rsidR="00AB3875">
        <w:rPr>
          <w:rFonts w:eastAsia="Times New Roman"/>
          <w:b/>
          <w:bCs/>
          <w:lang w:eastAsia="fr-CA"/>
        </w:rPr>
        <w:t>s</w:t>
      </w:r>
      <w:r w:rsidR="00077771" w:rsidRPr="00EA0E2A">
        <w:rPr>
          <w:rFonts w:eastAsia="Times New Roman"/>
          <w:b/>
          <w:bCs/>
          <w:lang w:eastAsia="fr-CA"/>
        </w:rPr>
        <w:t xml:space="preserve"> détaillée</w:t>
      </w:r>
      <w:r w:rsidR="00AB3875">
        <w:rPr>
          <w:rFonts w:eastAsia="Times New Roman"/>
          <w:b/>
          <w:bCs/>
          <w:lang w:eastAsia="fr-CA"/>
        </w:rPr>
        <w:t>s</w:t>
      </w:r>
      <w:r w:rsidR="00776B62">
        <w:rPr>
          <w:rFonts w:eastAsia="Times New Roman"/>
          <w:b/>
          <w:bCs/>
          <w:lang w:eastAsia="fr-CA"/>
        </w:rPr>
        <w:t xml:space="preserve"> </w:t>
      </w:r>
      <w:r w:rsidR="00776B62">
        <w:rPr>
          <w:rFonts w:eastAsia="Times New Roman"/>
          <w:b/>
          <w:bCs/>
          <w:lang w:eastAsia="fr-CA"/>
        </w:rPr>
        <w:sym w:font="Symbol" w:char="F02D"/>
      </w:r>
      <w:r w:rsidR="00077771" w:rsidRPr="00EA0E2A">
        <w:rPr>
          <w:rFonts w:eastAsia="Times New Roman"/>
          <w:b/>
          <w:bCs/>
          <w:lang w:eastAsia="fr-CA"/>
        </w:rPr>
        <w:t xml:space="preserve"> </w:t>
      </w:r>
      <w:r w:rsidR="00AB3875">
        <w:rPr>
          <w:rFonts w:eastAsia="Times New Roman"/>
          <w:b/>
          <w:bCs/>
          <w:lang w:eastAsia="fr-CA"/>
        </w:rPr>
        <w:t>É</w:t>
      </w:r>
      <w:r w:rsidR="00077771" w:rsidRPr="00EA0E2A">
        <w:rPr>
          <w:rFonts w:eastAsia="Times New Roman"/>
          <w:b/>
          <w:bCs/>
          <w:lang w:eastAsia="fr-CA"/>
        </w:rPr>
        <w:t>tape 2</w:t>
      </w:r>
      <w:r w:rsidR="00C853B1" w:rsidRPr="00EA0E2A">
        <w:rPr>
          <w:rFonts w:eastAsia="Times New Roman"/>
          <w:b/>
          <w:bCs/>
          <w:lang w:eastAsia="fr-CA"/>
        </w:rPr>
        <w:t xml:space="preserve"> </w:t>
      </w:r>
      <w:r w:rsidR="00077771" w:rsidRPr="00EA0E2A">
        <w:rPr>
          <w:rFonts w:eastAsia="Times New Roman"/>
          <w:b/>
          <w:bCs/>
          <w:lang w:eastAsia="fr-CA"/>
        </w:rPr>
        <w:t xml:space="preserve">: </w:t>
      </w:r>
      <w:r w:rsidR="00AB3875">
        <w:rPr>
          <w:rFonts w:eastAsia="Times New Roman"/>
          <w:b/>
          <w:bCs/>
          <w:lang w:eastAsia="fr-CA"/>
        </w:rPr>
        <w:t>D</w:t>
      </w:r>
      <w:r w:rsidR="00077771" w:rsidRPr="00EA0E2A">
        <w:rPr>
          <w:rFonts w:eastAsia="Times New Roman"/>
          <w:b/>
          <w:bCs/>
          <w:lang w:eastAsia="fr-CA"/>
        </w:rPr>
        <w:t>éfinition des priorités</w:t>
      </w:r>
      <w:bookmarkEnd w:id="17"/>
    </w:p>
    <w:p w14:paraId="391DB860" w14:textId="3369028C" w:rsidR="00EA0E2A" w:rsidRPr="00493B58" w:rsidRDefault="00077771" w:rsidP="00BC4E9F">
      <w:pPr>
        <w:spacing w:before="120" w:after="0"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L'étape de définition des priorités consiste à identifier et à classer les fonctions, les processus et les activités de votre entreprise </w:t>
      </w:r>
      <w:r w:rsidR="007568D6">
        <w:rPr>
          <w:rFonts w:eastAsia="Times New Roman" w:cstheme="minorHAnsi"/>
          <w:kern w:val="0"/>
          <w:sz w:val="23"/>
          <w:szCs w:val="23"/>
          <w:lang w:eastAsia="fr-CA"/>
          <w14:ligatures w14:val="none"/>
        </w:rPr>
        <w:t>selon</w:t>
      </w:r>
      <w:r w:rsidRPr="00493B58">
        <w:rPr>
          <w:rFonts w:eastAsia="Times New Roman" w:cstheme="minorHAnsi"/>
          <w:kern w:val="0"/>
          <w:sz w:val="23"/>
          <w:szCs w:val="23"/>
          <w:lang w:eastAsia="fr-CA"/>
          <w14:ligatures w14:val="none"/>
        </w:rPr>
        <w:t xml:space="preserve"> leur importance et leur impact sur la continuité des opérations. Cela vous permettra de concentrer vos ressources sur les éléments critiques en cas de crise, ce qui vous aidera à maintenir les activités essentielles en dépit des perturbations. </w:t>
      </w:r>
    </w:p>
    <w:p w14:paraId="3DCA4283" w14:textId="5E937F1D" w:rsidR="00077771" w:rsidRPr="00493B58" w:rsidRDefault="00077771" w:rsidP="00A669C1">
      <w:pPr>
        <w:spacing w:before="120" w:after="0" w:line="240" w:lineRule="auto"/>
        <w:jc w:val="both"/>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Voici comment procéder</w:t>
      </w:r>
      <w:r w:rsidR="007568D6">
        <w:rPr>
          <w:rFonts w:eastAsia="Times New Roman" w:cstheme="minorHAnsi"/>
          <w:kern w:val="0"/>
          <w:sz w:val="23"/>
          <w:szCs w:val="23"/>
          <w:lang w:eastAsia="fr-CA"/>
          <w14:ligatures w14:val="none"/>
        </w:rPr>
        <w:t>.</w:t>
      </w:r>
    </w:p>
    <w:p w14:paraId="13666B77" w14:textId="0D2C69FB" w:rsidR="00077771" w:rsidRPr="00BC4E9F" w:rsidRDefault="00077771" w:rsidP="00EA0E2A">
      <w:pPr>
        <w:pStyle w:val="Titre3"/>
        <w:numPr>
          <w:ilvl w:val="0"/>
          <w:numId w:val="14"/>
        </w:numPr>
        <w:spacing w:before="240"/>
        <w:ind w:left="350"/>
        <w:rPr>
          <w:rFonts w:asciiTheme="minorHAnsi" w:eastAsia="Times New Roman" w:hAnsiTheme="minorHAnsi" w:cstheme="minorHAnsi"/>
          <w:b/>
          <w:bCs/>
          <w:color w:val="auto"/>
          <w:kern w:val="0"/>
          <w:sz w:val="23"/>
          <w:szCs w:val="23"/>
          <w:lang w:eastAsia="fr-CA"/>
          <w14:ligatures w14:val="none"/>
        </w:rPr>
      </w:pPr>
      <w:bookmarkStart w:id="18" w:name="_Toc153183108"/>
      <w:r w:rsidRPr="00BC4E9F">
        <w:rPr>
          <w:rFonts w:asciiTheme="minorHAnsi" w:eastAsia="Times New Roman" w:hAnsiTheme="minorHAnsi" w:cstheme="minorHAnsi"/>
          <w:b/>
          <w:bCs/>
          <w:color w:val="auto"/>
          <w:kern w:val="0"/>
          <w:sz w:val="23"/>
          <w:szCs w:val="23"/>
          <w:lang w:eastAsia="fr-CA"/>
          <w14:ligatures w14:val="none"/>
        </w:rPr>
        <w:t>Inventaire des activités</w:t>
      </w:r>
      <w:bookmarkEnd w:id="18"/>
    </w:p>
    <w:p w14:paraId="5B357FD5"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Commencez par dresser un inventaire complet des activités de votre entreprise. Cela comprend les processus opérationnels, les services aux clients, les fonctions de support, etc. Soyez exhaustif pour ne pas oublier d'éléments importants.</w:t>
      </w:r>
    </w:p>
    <w:p w14:paraId="2E75F2C9" w14:textId="25002638" w:rsidR="00077771" w:rsidRPr="00BC4E9F" w:rsidRDefault="00077771" w:rsidP="00EA0E2A">
      <w:pPr>
        <w:pStyle w:val="Titre3"/>
        <w:numPr>
          <w:ilvl w:val="0"/>
          <w:numId w:val="14"/>
        </w:numPr>
        <w:spacing w:before="240"/>
        <w:ind w:left="350"/>
        <w:rPr>
          <w:rFonts w:asciiTheme="minorHAnsi" w:eastAsia="Times New Roman" w:hAnsiTheme="minorHAnsi" w:cstheme="minorHAnsi"/>
          <w:b/>
          <w:bCs/>
          <w:color w:val="auto"/>
          <w:kern w:val="0"/>
          <w:sz w:val="23"/>
          <w:szCs w:val="23"/>
          <w:lang w:eastAsia="fr-CA"/>
          <w14:ligatures w14:val="none"/>
        </w:rPr>
      </w:pPr>
      <w:bookmarkStart w:id="19" w:name="_Toc153183109"/>
      <w:r w:rsidRPr="00BC4E9F">
        <w:rPr>
          <w:rFonts w:asciiTheme="minorHAnsi" w:eastAsia="Times New Roman" w:hAnsiTheme="minorHAnsi" w:cstheme="minorHAnsi"/>
          <w:b/>
          <w:bCs/>
          <w:color w:val="auto"/>
          <w:kern w:val="0"/>
          <w:sz w:val="23"/>
          <w:szCs w:val="23"/>
          <w:lang w:eastAsia="fr-CA"/>
          <w14:ligatures w14:val="none"/>
        </w:rPr>
        <w:t>Analyse de l'impact</w:t>
      </w:r>
      <w:bookmarkEnd w:id="19"/>
    </w:p>
    <w:p w14:paraId="7DEFCBC7" w14:textId="1BD7DC80"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Pour chaque activité identifiée, évaluez son impact sur l'ensemble de l'entreprise en cas de perturbation. </w:t>
      </w:r>
      <w:proofErr w:type="spellStart"/>
      <w:r w:rsidRPr="00493B58">
        <w:rPr>
          <w:rFonts w:eastAsia="Times New Roman" w:cstheme="minorHAnsi"/>
          <w:kern w:val="0"/>
          <w:sz w:val="23"/>
          <w:szCs w:val="23"/>
          <w:lang w:eastAsia="fr-CA"/>
          <w14:ligatures w14:val="none"/>
        </w:rPr>
        <w:t>Posez-vous</w:t>
      </w:r>
      <w:proofErr w:type="spellEnd"/>
      <w:r w:rsidRPr="00493B58">
        <w:rPr>
          <w:rFonts w:eastAsia="Times New Roman" w:cstheme="minorHAnsi"/>
          <w:kern w:val="0"/>
          <w:sz w:val="23"/>
          <w:szCs w:val="23"/>
          <w:lang w:eastAsia="fr-CA"/>
          <w14:ligatures w14:val="none"/>
        </w:rPr>
        <w:t xml:space="preserve"> les questions suivantes : Quelles sont les conséquences si cette activité ne peut pas être réalisée pendant un certain temps? Quels sont les effets en cascade sur d'autres activités?</w:t>
      </w:r>
    </w:p>
    <w:p w14:paraId="73698B6C" w14:textId="542F6E4D" w:rsidR="00077771" w:rsidRPr="00BC4E9F" w:rsidRDefault="00077771" w:rsidP="00EA0E2A">
      <w:pPr>
        <w:pStyle w:val="Titre3"/>
        <w:numPr>
          <w:ilvl w:val="0"/>
          <w:numId w:val="14"/>
        </w:numPr>
        <w:spacing w:before="240"/>
        <w:ind w:left="350"/>
        <w:rPr>
          <w:rFonts w:asciiTheme="minorHAnsi" w:eastAsia="Times New Roman" w:hAnsiTheme="minorHAnsi" w:cstheme="minorHAnsi"/>
          <w:b/>
          <w:bCs/>
          <w:color w:val="auto"/>
          <w:kern w:val="0"/>
          <w:sz w:val="23"/>
          <w:szCs w:val="23"/>
          <w:lang w:eastAsia="fr-CA"/>
          <w14:ligatures w14:val="none"/>
        </w:rPr>
      </w:pPr>
      <w:bookmarkStart w:id="20" w:name="_Toc153183110"/>
      <w:r w:rsidRPr="00BC4E9F">
        <w:rPr>
          <w:rFonts w:asciiTheme="minorHAnsi" w:eastAsia="Times New Roman" w:hAnsiTheme="minorHAnsi" w:cstheme="minorHAnsi"/>
          <w:b/>
          <w:bCs/>
          <w:color w:val="auto"/>
          <w:kern w:val="0"/>
          <w:sz w:val="23"/>
          <w:szCs w:val="23"/>
          <w:lang w:eastAsia="fr-CA"/>
          <w14:ligatures w14:val="none"/>
        </w:rPr>
        <w:t>Classement par ordre d'importance</w:t>
      </w:r>
      <w:bookmarkEnd w:id="20"/>
    </w:p>
    <w:p w14:paraId="3316B16F"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Classez ensuite les activités en fonction de leur importance pour la continuité des affaires. Identifiez les activités qui sont essentielles pour maintenir l'entreprise en activité et celles qui sont moins critiques. Vous pouvez utiliser une échelle de priorité pour faciliter cette classification (par exemple, haute, moyenne, faible).</w:t>
      </w:r>
    </w:p>
    <w:p w14:paraId="08A1CB44" w14:textId="66468AF0" w:rsidR="00077771" w:rsidRPr="00BC4E9F" w:rsidRDefault="00077771" w:rsidP="00EA0E2A">
      <w:pPr>
        <w:pStyle w:val="Titre3"/>
        <w:numPr>
          <w:ilvl w:val="0"/>
          <w:numId w:val="14"/>
        </w:numPr>
        <w:spacing w:before="240"/>
        <w:ind w:left="350"/>
        <w:rPr>
          <w:rFonts w:asciiTheme="minorHAnsi" w:eastAsia="Times New Roman" w:hAnsiTheme="minorHAnsi" w:cstheme="minorHAnsi"/>
          <w:b/>
          <w:bCs/>
          <w:color w:val="auto"/>
          <w:kern w:val="0"/>
          <w:sz w:val="23"/>
          <w:szCs w:val="23"/>
          <w:lang w:eastAsia="fr-CA"/>
          <w14:ligatures w14:val="none"/>
        </w:rPr>
      </w:pPr>
      <w:bookmarkStart w:id="21" w:name="_Toc153183111"/>
      <w:r w:rsidRPr="00BC4E9F">
        <w:rPr>
          <w:rFonts w:asciiTheme="minorHAnsi" w:eastAsia="Times New Roman" w:hAnsiTheme="minorHAnsi" w:cstheme="minorHAnsi"/>
          <w:b/>
          <w:bCs/>
          <w:color w:val="auto"/>
          <w:kern w:val="0"/>
          <w:sz w:val="23"/>
          <w:szCs w:val="23"/>
          <w:lang w:eastAsia="fr-CA"/>
          <w14:ligatures w14:val="none"/>
        </w:rPr>
        <w:t>Identification des dépendances</w:t>
      </w:r>
      <w:bookmarkEnd w:id="21"/>
    </w:p>
    <w:p w14:paraId="41FF9E4F"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Identifiez les dépendances entre les différentes activités. Certains processus peuvent être interdépendants, ce qui signifie que la perturbation d'un processus peut avoir des répercussions sur d'autres. En comprenant ces liens, vous pourrez mieux anticiper les effets en cascade lors d'une crise.</w:t>
      </w:r>
    </w:p>
    <w:p w14:paraId="066915CB" w14:textId="02F72100" w:rsidR="00077771" w:rsidRPr="00BC4E9F" w:rsidRDefault="00077771" w:rsidP="00EA0E2A">
      <w:pPr>
        <w:pStyle w:val="Titre3"/>
        <w:numPr>
          <w:ilvl w:val="0"/>
          <w:numId w:val="14"/>
        </w:numPr>
        <w:spacing w:before="240"/>
        <w:ind w:left="350"/>
        <w:rPr>
          <w:rFonts w:asciiTheme="minorHAnsi" w:eastAsia="Times New Roman" w:hAnsiTheme="minorHAnsi" w:cstheme="minorHAnsi"/>
          <w:b/>
          <w:bCs/>
          <w:color w:val="auto"/>
          <w:kern w:val="0"/>
          <w:sz w:val="23"/>
          <w:szCs w:val="23"/>
          <w:lang w:eastAsia="fr-CA"/>
          <w14:ligatures w14:val="none"/>
        </w:rPr>
      </w:pPr>
      <w:bookmarkStart w:id="22" w:name="_Toc153183112"/>
      <w:r w:rsidRPr="00BC4E9F">
        <w:rPr>
          <w:rFonts w:asciiTheme="minorHAnsi" w:eastAsia="Times New Roman" w:hAnsiTheme="minorHAnsi" w:cstheme="minorHAnsi"/>
          <w:b/>
          <w:bCs/>
          <w:color w:val="auto"/>
          <w:kern w:val="0"/>
          <w:sz w:val="23"/>
          <w:szCs w:val="23"/>
          <w:lang w:eastAsia="fr-CA"/>
          <w14:ligatures w14:val="none"/>
        </w:rPr>
        <w:t>Validation avec les parties prenantes</w:t>
      </w:r>
      <w:bookmarkEnd w:id="22"/>
    </w:p>
    <w:p w14:paraId="0875BF1A"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Impliquez les parties prenantes clés de l'entreprise dans ce processus de classement. Cela peut inclure des dirigeants, des responsables de département et d'autres personnes ayant une connaissance approfondie des opérations. Leur participation vous aidera à obtenir des perspectives diverses et à assurer une meilleure adhésion au plan de continuité des affaires.</w:t>
      </w:r>
    </w:p>
    <w:p w14:paraId="2830FE52" w14:textId="5DB9ACBA" w:rsidR="00493B58" w:rsidRDefault="00077771" w:rsidP="00406FC3">
      <w:pPr>
        <w:spacing w:before="100" w:beforeAutospacing="1" w:after="100" w:afterAutospacing="1" w:line="240" w:lineRule="auto"/>
        <w:jc w:val="both"/>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Une fois cette étape accomplie, vous aurez une vue d'ensemble des activités critiques de votre entreprise et de leur interdépendance. Cela vous permettra de concentrer vos efforts et vos ressources sur la sauvegarde et la protection des éléments essentiels en cas de crise. Le classement par ordre de priorité vous guidera dans la suite de l'élaboration du plan de continuité des affaires en vous aidant à définir des stratégies d'intervention spécifiques pour chaque catégorie de priorités.</w:t>
      </w:r>
    </w:p>
    <w:p w14:paraId="033DE058" w14:textId="0FFFC0B8" w:rsidR="00406FC3" w:rsidRDefault="00406FC3" w:rsidP="00406FC3">
      <w:pPr>
        <w:spacing w:before="100" w:beforeAutospacing="1" w:after="100" w:afterAutospacing="1" w:line="240" w:lineRule="auto"/>
        <w:jc w:val="both"/>
        <w:rPr>
          <w:rFonts w:eastAsia="Times New Roman" w:cstheme="minorHAnsi"/>
          <w:kern w:val="0"/>
          <w:sz w:val="23"/>
          <w:szCs w:val="23"/>
          <w:lang w:eastAsia="fr-CA"/>
          <w14:ligatures w14:val="none"/>
        </w:rPr>
      </w:pPr>
      <w:r>
        <w:rPr>
          <w:rFonts w:eastAsia="Times New Roman" w:cstheme="minorHAnsi"/>
          <w:kern w:val="0"/>
          <w:sz w:val="24"/>
          <w:szCs w:val="24"/>
          <w:lang w:eastAsia="fr-CA"/>
          <w14:ligatures w14:val="none"/>
        </w:rPr>
        <w:t>(</w:t>
      </w:r>
      <w:hyperlink w:anchor="_Annexe_3_–" w:history="1">
        <w:r w:rsidRPr="001D0200">
          <w:rPr>
            <w:rStyle w:val="Hyperlien"/>
            <w:rFonts w:eastAsia="Times New Roman" w:cstheme="minorHAnsi"/>
            <w:kern w:val="0"/>
            <w:sz w:val="24"/>
            <w:szCs w:val="24"/>
            <w:lang w:eastAsia="fr-CA"/>
            <w14:ligatures w14:val="none"/>
          </w:rPr>
          <w:t xml:space="preserve">Voir </w:t>
        </w:r>
        <w:r w:rsidR="00DC14F8">
          <w:rPr>
            <w:rStyle w:val="Hyperlien"/>
            <w:rFonts w:eastAsia="Times New Roman" w:cstheme="minorHAnsi"/>
            <w:kern w:val="0"/>
            <w:sz w:val="24"/>
            <w:szCs w:val="24"/>
            <w:lang w:eastAsia="fr-CA"/>
            <w14:ligatures w14:val="none"/>
          </w:rPr>
          <w:t>A</w:t>
        </w:r>
        <w:r w:rsidRPr="001D0200">
          <w:rPr>
            <w:rStyle w:val="Hyperlien"/>
            <w:rFonts w:eastAsia="Times New Roman" w:cstheme="minorHAnsi"/>
            <w:kern w:val="0"/>
            <w:sz w:val="24"/>
            <w:szCs w:val="24"/>
            <w:lang w:eastAsia="fr-CA"/>
            <w14:ligatures w14:val="none"/>
          </w:rPr>
          <w:t xml:space="preserve">nnexe </w:t>
        </w:r>
        <w:r w:rsidR="00EB37F6">
          <w:rPr>
            <w:rStyle w:val="Hyperlien"/>
            <w:rFonts w:eastAsia="Times New Roman" w:cstheme="minorHAnsi"/>
            <w:kern w:val="0"/>
            <w:sz w:val="24"/>
            <w:szCs w:val="24"/>
            <w:lang w:eastAsia="fr-CA"/>
            <w14:ligatures w14:val="none"/>
          </w:rPr>
          <w:t>2</w:t>
        </w:r>
      </w:hyperlink>
      <w:r>
        <w:rPr>
          <w:rFonts w:eastAsia="Times New Roman" w:cstheme="minorHAnsi"/>
          <w:kern w:val="0"/>
          <w:sz w:val="24"/>
          <w:szCs w:val="24"/>
          <w:lang w:eastAsia="fr-CA"/>
          <w14:ligatures w14:val="none"/>
        </w:rPr>
        <w:t xml:space="preserve"> et </w:t>
      </w:r>
      <w:hyperlink w:anchor="_Annexe_3.1_–" w:history="1">
        <w:r w:rsidR="00DC14F8">
          <w:rPr>
            <w:rStyle w:val="Hyperlien"/>
            <w:rFonts w:eastAsia="Times New Roman" w:cstheme="minorHAnsi"/>
            <w:kern w:val="0"/>
            <w:sz w:val="24"/>
            <w:szCs w:val="24"/>
            <w:lang w:eastAsia="fr-CA"/>
            <w14:ligatures w14:val="none"/>
          </w:rPr>
          <w:t>A</w:t>
        </w:r>
        <w:r w:rsidRPr="001D0200">
          <w:rPr>
            <w:rStyle w:val="Hyperlien"/>
            <w:rFonts w:eastAsia="Times New Roman" w:cstheme="minorHAnsi"/>
            <w:kern w:val="0"/>
            <w:sz w:val="24"/>
            <w:szCs w:val="24"/>
            <w:lang w:eastAsia="fr-CA"/>
            <w14:ligatures w14:val="none"/>
          </w:rPr>
          <w:t xml:space="preserve">nnexe </w:t>
        </w:r>
        <w:r w:rsidR="00EB37F6">
          <w:rPr>
            <w:rStyle w:val="Hyperlien"/>
            <w:rFonts w:eastAsia="Times New Roman" w:cstheme="minorHAnsi"/>
            <w:kern w:val="0"/>
            <w:sz w:val="24"/>
            <w:szCs w:val="24"/>
            <w:lang w:eastAsia="fr-CA"/>
            <w14:ligatures w14:val="none"/>
          </w:rPr>
          <w:t>2</w:t>
        </w:r>
        <w:r w:rsidRPr="001D0200">
          <w:rPr>
            <w:rStyle w:val="Hyperlien"/>
            <w:rFonts w:eastAsia="Times New Roman" w:cstheme="minorHAnsi"/>
            <w:kern w:val="0"/>
            <w:sz w:val="24"/>
            <w:szCs w:val="24"/>
            <w:lang w:eastAsia="fr-CA"/>
            <w14:ligatures w14:val="none"/>
          </w:rPr>
          <w:t>.1</w:t>
        </w:r>
      </w:hyperlink>
      <w:r>
        <w:rPr>
          <w:rFonts w:eastAsia="Times New Roman" w:cstheme="minorHAnsi"/>
          <w:kern w:val="0"/>
          <w:sz w:val="24"/>
          <w:szCs w:val="24"/>
          <w:lang w:eastAsia="fr-CA"/>
          <w14:ligatures w14:val="none"/>
        </w:rPr>
        <w:t>)</w:t>
      </w:r>
    </w:p>
    <w:p w14:paraId="624866EE" w14:textId="77777777" w:rsidR="00493B58" w:rsidRDefault="00493B58">
      <w:pPr>
        <w:rPr>
          <w:rFonts w:eastAsia="Times New Roman" w:cstheme="minorHAnsi"/>
          <w:kern w:val="0"/>
          <w:sz w:val="23"/>
          <w:szCs w:val="23"/>
          <w:lang w:eastAsia="fr-CA"/>
          <w14:ligatures w14:val="none"/>
        </w:rPr>
      </w:pPr>
      <w:r>
        <w:rPr>
          <w:rFonts w:eastAsia="Times New Roman" w:cstheme="minorHAnsi"/>
          <w:kern w:val="0"/>
          <w:sz w:val="23"/>
          <w:szCs w:val="23"/>
          <w:lang w:eastAsia="fr-CA"/>
          <w14:ligatures w14:val="none"/>
        </w:rPr>
        <w:br w:type="page"/>
      </w:r>
    </w:p>
    <w:p w14:paraId="160768EE" w14:textId="38B55F21" w:rsidR="00077771" w:rsidRPr="00EA0E2A" w:rsidRDefault="00870E8F" w:rsidP="00D27035">
      <w:pPr>
        <w:pStyle w:val="Titre2"/>
        <w:spacing w:before="0"/>
        <w:rPr>
          <w:rFonts w:eastAsia="Times New Roman"/>
          <w:b/>
          <w:bCs/>
          <w:lang w:eastAsia="fr-CA"/>
        </w:rPr>
      </w:pPr>
      <w:bookmarkStart w:id="23" w:name="_Explication_détaillée_étape"/>
      <w:bookmarkStart w:id="24" w:name="_Toc153183113"/>
      <w:bookmarkEnd w:id="23"/>
      <w:r w:rsidRPr="00EA0E2A">
        <w:rPr>
          <w:rFonts w:eastAsia="Times New Roman"/>
          <w:b/>
          <w:bCs/>
          <w:lang w:eastAsia="fr-CA"/>
        </w:rPr>
        <w:lastRenderedPageBreak/>
        <w:t>E</w:t>
      </w:r>
      <w:r w:rsidR="00077771" w:rsidRPr="00EA0E2A">
        <w:rPr>
          <w:rFonts w:eastAsia="Times New Roman"/>
          <w:b/>
          <w:bCs/>
          <w:lang w:eastAsia="fr-CA"/>
        </w:rPr>
        <w:t>xplication</w:t>
      </w:r>
      <w:r w:rsidR="00702578">
        <w:rPr>
          <w:rFonts w:eastAsia="Times New Roman"/>
          <w:b/>
          <w:bCs/>
          <w:lang w:eastAsia="fr-CA"/>
        </w:rPr>
        <w:t>s</w:t>
      </w:r>
      <w:r w:rsidR="00077771" w:rsidRPr="00EA0E2A">
        <w:rPr>
          <w:rFonts w:eastAsia="Times New Roman"/>
          <w:b/>
          <w:bCs/>
          <w:lang w:eastAsia="fr-CA"/>
        </w:rPr>
        <w:t xml:space="preserve"> détaillée</w:t>
      </w:r>
      <w:r w:rsidR="00702578">
        <w:rPr>
          <w:rFonts w:eastAsia="Times New Roman"/>
          <w:b/>
          <w:bCs/>
          <w:lang w:eastAsia="fr-CA"/>
        </w:rPr>
        <w:t>s</w:t>
      </w:r>
      <w:r w:rsidR="00776B62">
        <w:rPr>
          <w:rFonts w:eastAsia="Times New Roman"/>
          <w:b/>
          <w:bCs/>
          <w:lang w:eastAsia="fr-CA"/>
        </w:rPr>
        <w:t xml:space="preserve"> </w:t>
      </w:r>
      <w:r w:rsidR="00776B62">
        <w:rPr>
          <w:rFonts w:eastAsia="Times New Roman"/>
          <w:b/>
          <w:bCs/>
          <w:lang w:eastAsia="fr-CA"/>
        </w:rPr>
        <w:sym w:font="Symbol" w:char="F02D"/>
      </w:r>
      <w:r w:rsidR="00077771" w:rsidRPr="00EA0E2A">
        <w:rPr>
          <w:rFonts w:eastAsia="Times New Roman"/>
          <w:b/>
          <w:bCs/>
          <w:lang w:eastAsia="fr-CA"/>
        </w:rPr>
        <w:t xml:space="preserve"> </w:t>
      </w:r>
      <w:r w:rsidR="00702578">
        <w:rPr>
          <w:rFonts w:eastAsia="Times New Roman"/>
          <w:b/>
          <w:bCs/>
          <w:lang w:eastAsia="fr-CA"/>
        </w:rPr>
        <w:t>É</w:t>
      </w:r>
      <w:r w:rsidR="00077771" w:rsidRPr="00EA0E2A">
        <w:rPr>
          <w:rFonts w:eastAsia="Times New Roman"/>
          <w:b/>
          <w:bCs/>
          <w:lang w:eastAsia="fr-CA"/>
        </w:rPr>
        <w:t>tape 3</w:t>
      </w:r>
      <w:r w:rsidR="00C853B1" w:rsidRPr="00EA0E2A">
        <w:rPr>
          <w:rFonts w:eastAsia="Times New Roman"/>
          <w:b/>
          <w:bCs/>
          <w:lang w:eastAsia="fr-CA"/>
        </w:rPr>
        <w:t xml:space="preserve"> </w:t>
      </w:r>
      <w:r w:rsidR="00077771" w:rsidRPr="00EA0E2A">
        <w:rPr>
          <w:rFonts w:eastAsia="Times New Roman"/>
          <w:b/>
          <w:bCs/>
          <w:lang w:eastAsia="fr-CA"/>
        </w:rPr>
        <w:t xml:space="preserve">: </w:t>
      </w:r>
      <w:r w:rsidR="00702578">
        <w:rPr>
          <w:rFonts w:eastAsia="Times New Roman"/>
          <w:b/>
          <w:bCs/>
          <w:lang w:eastAsia="fr-CA"/>
        </w:rPr>
        <w:t>P</w:t>
      </w:r>
      <w:r w:rsidR="00077771" w:rsidRPr="00EA0E2A">
        <w:rPr>
          <w:rFonts w:eastAsia="Times New Roman"/>
          <w:b/>
          <w:bCs/>
          <w:lang w:eastAsia="fr-CA"/>
        </w:rPr>
        <w:t xml:space="preserve">lan de sauvegarde et de </w:t>
      </w:r>
      <w:r w:rsidRPr="00EA0E2A">
        <w:rPr>
          <w:rFonts w:eastAsia="Times New Roman"/>
          <w:b/>
          <w:bCs/>
          <w:lang w:eastAsia="fr-CA"/>
        </w:rPr>
        <w:t>relève</w:t>
      </w:r>
      <w:bookmarkEnd w:id="24"/>
    </w:p>
    <w:p w14:paraId="3CD94F37" w14:textId="1C882E37" w:rsidR="00EA0E2A" w:rsidRPr="00493B58" w:rsidRDefault="00077771" w:rsidP="00BC4E9F">
      <w:pPr>
        <w:spacing w:before="120" w:after="120"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L'étape de plan de sauvegarde et de </w:t>
      </w:r>
      <w:r w:rsidR="00870E8F" w:rsidRPr="00493B58">
        <w:rPr>
          <w:rFonts w:eastAsia="Times New Roman" w:cstheme="minorHAnsi"/>
          <w:kern w:val="0"/>
          <w:sz w:val="23"/>
          <w:szCs w:val="23"/>
          <w:lang w:eastAsia="fr-CA"/>
          <w14:ligatures w14:val="none"/>
        </w:rPr>
        <w:t>relève</w:t>
      </w:r>
      <w:r w:rsidRPr="00493B58">
        <w:rPr>
          <w:rFonts w:eastAsia="Times New Roman" w:cstheme="minorHAnsi"/>
          <w:kern w:val="0"/>
          <w:sz w:val="23"/>
          <w:szCs w:val="23"/>
          <w:lang w:eastAsia="fr-CA"/>
          <w14:ligatures w14:val="none"/>
        </w:rPr>
        <w:t xml:space="preserve"> consiste à mettre en place des mesures pour protéger les actifs critiques de votre entreprise et à assurer leur </w:t>
      </w:r>
      <w:r w:rsidR="004231B8">
        <w:rPr>
          <w:rFonts w:eastAsia="Times New Roman" w:cstheme="minorHAnsi"/>
          <w:kern w:val="0"/>
          <w:sz w:val="23"/>
          <w:szCs w:val="23"/>
          <w:lang w:eastAsia="fr-CA"/>
          <w14:ligatures w14:val="none"/>
        </w:rPr>
        <w:t xml:space="preserve">accessibilité et </w:t>
      </w:r>
      <w:r w:rsidRPr="00493B58">
        <w:rPr>
          <w:rFonts w:eastAsia="Times New Roman" w:cstheme="minorHAnsi"/>
          <w:kern w:val="0"/>
          <w:sz w:val="23"/>
          <w:szCs w:val="23"/>
          <w:lang w:eastAsia="fr-CA"/>
          <w14:ligatures w14:val="none"/>
        </w:rPr>
        <w:t xml:space="preserve">disponibilité </w:t>
      </w:r>
      <w:r w:rsidR="004231B8">
        <w:rPr>
          <w:rFonts w:eastAsia="Times New Roman" w:cstheme="minorHAnsi"/>
          <w:kern w:val="0"/>
          <w:sz w:val="23"/>
          <w:szCs w:val="23"/>
          <w:lang w:eastAsia="fr-CA"/>
          <w14:ligatures w14:val="none"/>
        </w:rPr>
        <w:t xml:space="preserve">en </w:t>
      </w:r>
      <w:r w:rsidRPr="00493B58">
        <w:rPr>
          <w:rFonts w:eastAsia="Times New Roman" w:cstheme="minorHAnsi"/>
          <w:kern w:val="0"/>
          <w:sz w:val="23"/>
          <w:szCs w:val="23"/>
          <w:lang w:eastAsia="fr-CA"/>
          <w14:ligatures w14:val="none"/>
        </w:rPr>
        <w:t xml:space="preserve">continue, même en cas de crise. Ces mesures visent à réduire les temps d'arrêt, à minimiser les pertes et à permettre à votre entreprise de continuer à fonctionner le plus normalement possible malgré les perturbations. </w:t>
      </w:r>
    </w:p>
    <w:p w14:paraId="355120FE" w14:textId="210F5845" w:rsidR="00077771" w:rsidRPr="00493B58" w:rsidRDefault="00077771" w:rsidP="00D27035">
      <w:pPr>
        <w:spacing w:after="0" w:line="240" w:lineRule="auto"/>
        <w:jc w:val="both"/>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Voici comment procéder</w:t>
      </w:r>
      <w:r w:rsidR="00702578">
        <w:rPr>
          <w:rFonts w:eastAsia="Times New Roman" w:cstheme="minorHAnsi"/>
          <w:kern w:val="0"/>
          <w:sz w:val="23"/>
          <w:szCs w:val="23"/>
          <w:lang w:eastAsia="fr-CA"/>
          <w14:ligatures w14:val="none"/>
        </w:rPr>
        <w:t>.</w:t>
      </w:r>
    </w:p>
    <w:p w14:paraId="046B8266" w14:textId="6149ED78" w:rsidR="00077771" w:rsidRPr="00BC4E9F" w:rsidRDefault="00077771" w:rsidP="00D27035">
      <w:pPr>
        <w:pStyle w:val="Titre3"/>
        <w:numPr>
          <w:ilvl w:val="0"/>
          <w:numId w:val="15"/>
        </w:numPr>
        <w:spacing w:before="120"/>
        <w:ind w:left="350"/>
        <w:rPr>
          <w:rFonts w:asciiTheme="minorHAnsi" w:eastAsia="Times New Roman" w:hAnsiTheme="minorHAnsi" w:cstheme="minorHAnsi"/>
          <w:b/>
          <w:bCs/>
          <w:color w:val="auto"/>
          <w:kern w:val="0"/>
          <w:sz w:val="23"/>
          <w:szCs w:val="23"/>
          <w:lang w:eastAsia="fr-CA"/>
          <w14:ligatures w14:val="none"/>
        </w:rPr>
      </w:pPr>
      <w:bookmarkStart w:id="25" w:name="_Toc153183114"/>
      <w:r w:rsidRPr="00BC4E9F">
        <w:rPr>
          <w:rFonts w:asciiTheme="minorHAnsi" w:eastAsia="Times New Roman" w:hAnsiTheme="minorHAnsi" w:cstheme="minorHAnsi"/>
          <w:b/>
          <w:bCs/>
          <w:color w:val="auto"/>
          <w:kern w:val="0"/>
          <w:sz w:val="23"/>
          <w:szCs w:val="23"/>
          <w:lang w:eastAsia="fr-CA"/>
          <w14:ligatures w14:val="none"/>
        </w:rPr>
        <w:t>Identification des actifs critiques</w:t>
      </w:r>
      <w:bookmarkEnd w:id="25"/>
    </w:p>
    <w:p w14:paraId="2B763987" w14:textId="35037D2F"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Utilisez les informations recueillies lors de l'étape 2 pour identifier les actifs, processus et services qui ont été classés comme essentiels pour la continuité des activités. Ce sont les éléments que vous devez prioriser dans votre plan de sauvegarde et de </w:t>
      </w:r>
      <w:r w:rsidR="00870E8F" w:rsidRPr="00493B58">
        <w:rPr>
          <w:rFonts w:eastAsia="Times New Roman" w:cstheme="minorHAnsi"/>
          <w:kern w:val="0"/>
          <w:sz w:val="23"/>
          <w:szCs w:val="23"/>
          <w:lang w:eastAsia="fr-CA"/>
          <w14:ligatures w14:val="none"/>
        </w:rPr>
        <w:t>relève</w:t>
      </w:r>
      <w:r w:rsidRPr="00493B58">
        <w:rPr>
          <w:rFonts w:eastAsia="Times New Roman" w:cstheme="minorHAnsi"/>
          <w:kern w:val="0"/>
          <w:sz w:val="23"/>
          <w:szCs w:val="23"/>
          <w:lang w:eastAsia="fr-CA"/>
          <w14:ligatures w14:val="none"/>
        </w:rPr>
        <w:t>.</w:t>
      </w:r>
    </w:p>
    <w:p w14:paraId="7189CBE7" w14:textId="7D1122B2" w:rsidR="00077771" w:rsidRPr="00BC4E9F" w:rsidRDefault="00077771"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26" w:name="_Toc153183115"/>
      <w:r w:rsidRPr="00BC4E9F">
        <w:rPr>
          <w:rFonts w:asciiTheme="minorHAnsi" w:eastAsia="Times New Roman" w:hAnsiTheme="minorHAnsi" w:cstheme="minorHAnsi"/>
          <w:b/>
          <w:bCs/>
          <w:color w:val="auto"/>
          <w:kern w:val="0"/>
          <w:sz w:val="23"/>
          <w:szCs w:val="23"/>
          <w:lang w:eastAsia="fr-CA"/>
          <w14:ligatures w14:val="none"/>
        </w:rPr>
        <w:t>Sauvegardes régulières</w:t>
      </w:r>
      <w:bookmarkEnd w:id="26"/>
    </w:p>
    <w:p w14:paraId="4E605148"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Mettez en place un système de sauvegarde régulier pour les données et les systèmes critiques. Assurez-vous que les sauvegardes sont effectuées fréquemment et que les données sont stockées dans un endroit sûr et distant du lieu de travail principal.</w:t>
      </w:r>
    </w:p>
    <w:p w14:paraId="601B1471" w14:textId="43E8DCAD" w:rsidR="00077771" w:rsidRPr="00BC4E9F" w:rsidRDefault="00870E8F"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27" w:name="_Toc153183116"/>
      <w:r w:rsidRPr="00BC4E9F">
        <w:rPr>
          <w:rFonts w:asciiTheme="minorHAnsi" w:eastAsia="Times New Roman" w:hAnsiTheme="minorHAnsi" w:cstheme="minorHAnsi"/>
          <w:b/>
          <w:bCs/>
          <w:color w:val="auto"/>
          <w:kern w:val="0"/>
          <w:sz w:val="23"/>
          <w:szCs w:val="23"/>
          <w:lang w:eastAsia="fr-CA"/>
          <w14:ligatures w14:val="none"/>
        </w:rPr>
        <w:t>Relève</w:t>
      </w:r>
      <w:r w:rsidR="00077771" w:rsidRPr="00BC4E9F">
        <w:rPr>
          <w:rFonts w:asciiTheme="minorHAnsi" w:eastAsia="Times New Roman" w:hAnsiTheme="minorHAnsi" w:cstheme="minorHAnsi"/>
          <w:b/>
          <w:bCs/>
          <w:color w:val="auto"/>
          <w:kern w:val="0"/>
          <w:sz w:val="23"/>
          <w:szCs w:val="23"/>
          <w:lang w:eastAsia="fr-CA"/>
          <w14:ligatures w14:val="none"/>
        </w:rPr>
        <w:t xml:space="preserve"> des systèmes</w:t>
      </w:r>
      <w:bookmarkEnd w:id="27"/>
    </w:p>
    <w:p w14:paraId="09EC125D"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Pour les éléments essentiels, envisagez d'avoir des systèmes redondants en place. Cela signifie avoir des équipements de secours prêts à prendre le relais en cas de défaillance d'un système principal. Par exemple, des serveurs de secours ou des centres de données de secours.</w:t>
      </w:r>
    </w:p>
    <w:p w14:paraId="40892F0F" w14:textId="277CE2B7" w:rsidR="00077771" w:rsidRPr="00BC4E9F" w:rsidRDefault="00077771"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28" w:name="_Toc153183117"/>
      <w:r w:rsidRPr="00BC4E9F">
        <w:rPr>
          <w:rFonts w:asciiTheme="minorHAnsi" w:eastAsia="Times New Roman" w:hAnsiTheme="minorHAnsi" w:cstheme="minorHAnsi"/>
          <w:b/>
          <w:bCs/>
          <w:color w:val="auto"/>
          <w:kern w:val="0"/>
          <w:sz w:val="23"/>
          <w:szCs w:val="23"/>
          <w:lang w:eastAsia="fr-CA"/>
          <w14:ligatures w14:val="none"/>
        </w:rPr>
        <w:t>Stockage des données critiques</w:t>
      </w:r>
      <w:bookmarkEnd w:id="28"/>
    </w:p>
    <w:p w14:paraId="69DF31E8" w14:textId="7D1240FF"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Assurez-vous que les données critiques sont stockées de manière sécurisée et accessible</w:t>
      </w:r>
      <w:r w:rsidR="00702578">
        <w:rPr>
          <w:rFonts w:eastAsia="Times New Roman" w:cstheme="minorHAnsi"/>
          <w:kern w:val="0"/>
          <w:sz w:val="23"/>
          <w:szCs w:val="23"/>
          <w:lang w:eastAsia="fr-CA"/>
          <w14:ligatures w14:val="none"/>
        </w:rPr>
        <w:t>s</w:t>
      </w:r>
      <w:r w:rsidRPr="00493B58">
        <w:rPr>
          <w:rFonts w:eastAsia="Times New Roman" w:cstheme="minorHAnsi"/>
          <w:kern w:val="0"/>
          <w:sz w:val="23"/>
          <w:szCs w:val="23"/>
          <w:lang w:eastAsia="fr-CA"/>
          <w14:ligatures w14:val="none"/>
        </w:rPr>
        <w:t xml:space="preserve"> en cas de besoin. Cela peut inclure l'utilisation de stockage </w:t>
      </w:r>
      <w:r w:rsidR="00FA17B6">
        <w:rPr>
          <w:rFonts w:eastAsia="Times New Roman" w:cstheme="minorHAnsi"/>
          <w:kern w:val="0"/>
          <w:sz w:val="23"/>
          <w:szCs w:val="23"/>
          <w:lang w:eastAsia="fr-CA"/>
          <w14:ligatures w14:val="none"/>
        </w:rPr>
        <w:t>info</w:t>
      </w:r>
      <w:r w:rsidRPr="00493B58">
        <w:rPr>
          <w:rFonts w:eastAsia="Times New Roman" w:cstheme="minorHAnsi"/>
          <w:kern w:val="0"/>
          <w:sz w:val="23"/>
          <w:szCs w:val="23"/>
          <w:lang w:eastAsia="fr-CA"/>
          <w14:ligatures w14:val="none"/>
        </w:rPr>
        <w:t>nuag</w:t>
      </w:r>
      <w:r w:rsidR="00183C0B">
        <w:rPr>
          <w:rFonts w:eastAsia="Times New Roman" w:cstheme="minorHAnsi"/>
          <w:kern w:val="0"/>
          <w:sz w:val="23"/>
          <w:szCs w:val="23"/>
          <w:lang w:eastAsia="fr-CA"/>
          <w14:ligatures w14:val="none"/>
        </w:rPr>
        <w:t>ique</w:t>
      </w:r>
      <w:r w:rsidRPr="00493B58">
        <w:rPr>
          <w:rFonts w:eastAsia="Times New Roman" w:cstheme="minorHAnsi"/>
          <w:kern w:val="0"/>
          <w:sz w:val="23"/>
          <w:szCs w:val="23"/>
          <w:lang w:eastAsia="fr-CA"/>
          <w14:ligatures w14:val="none"/>
        </w:rPr>
        <w:t xml:space="preserve"> sécurisé ou de disques durs externes conservés hors site.</w:t>
      </w:r>
    </w:p>
    <w:p w14:paraId="328A7ADB" w14:textId="3A158A2E" w:rsidR="00077771" w:rsidRPr="00BC4E9F" w:rsidRDefault="00077771"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29" w:name="_Toc153183118"/>
      <w:r w:rsidRPr="00BC4E9F">
        <w:rPr>
          <w:rFonts w:asciiTheme="minorHAnsi" w:eastAsia="Times New Roman" w:hAnsiTheme="minorHAnsi" w:cstheme="minorHAnsi"/>
          <w:b/>
          <w:bCs/>
          <w:color w:val="auto"/>
          <w:kern w:val="0"/>
          <w:sz w:val="23"/>
          <w:szCs w:val="23"/>
          <w:lang w:eastAsia="fr-CA"/>
          <w14:ligatures w14:val="none"/>
        </w:rPr>
        <w:t>Évaluation des fournisseurs et des partenaires</w:t>
      </w:r>
      <w:bookmarkEnd w:id="29"/>
    </w:p>
    <w:p w14:paraId="0597FAC7" w14:textId="6762DE00"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Si votre entreprise dépend de fournisseurs ou de partenaires pour certains produits ou services critiques, évaluez leur propre plan de continuité des affaires. Assurez-vous qu'ils ont des mesures en place pour faire face à d'éventuelles perturbations afin de réduire les risques pour votre entreprise.</w:t>
      </w:r>
    </w:p>
    <w:p w14:paraId="327C6841" w14:textId="6F4CB18F" w:rsidR="00077771" w:rsidRPr="00BC4E9F" w:rsidRDefault="00077771"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30" w:name="_Toc153183119"/>
      <w:r w:rsidRPr="00BC4E9F">
        <w:rPr>
          <w:rFonts w:asciiTheme="minorHAnsi" w:eastAsia="Times New Roman" w:hAnsiTheme="minorHAnsi" w:cstheme="minorHAnsi"/>
          <w:b/>
          <w:bCs/>
          <w:color w:val="auto"/>
          <w:kern w:val="0"/>
          <w:sz w:val="23"/>
          <w:szCs w:val="23"/>
          <w:lang w:eastAsia="fr-CA"/>
          <w14:ligatures w14:val="none"/>
        </w:rPr>
        <w:t xml:space="preserve">Tests de </w:t>
      </w:r>
      <w:r w:rsidR="00870E8F" w:rsidRPr="00BC4E9F">
        <w:rPr>
          <w:rFonts w:asciiTheme="minorHAnsi" w:eastAsia="Times New Roman" w:hAnsiTheme="minorHAnsi" w:cstheme="minorHAnsi"/>
          <w:b/>
          <w:bCs/>
          <w:color w:val="auto"/>
          <w:kern w:val="0"/>
          <w:sz w:val="23"/>
          <w:szCs w:val="23"/>
          <w:lang w:eastAsia="fr-CA"/>
          <w14:ligatures w14:val="none"/>
        </w:rPr>
        <w:t>relève</w:t>
      </w:r>
      <w:r w:rsidRPr="00BC4E9F">
        <w:rPr>
          <w:rFonts w:asciiTheme="minorHAnsi" w:eastAsia="Times New Roman" w:hAnsiTheme="minorHAnsi" w:cstheme="minorHAnsi"/>
          <w:b/>
          <w:bCs/>
          <w:color w:val="auto"/>
          <w:kern w:val="0"/>
          <w:sz w:val="23"/>
          <w:szCs w:val="23"/>
          <w:lang w:eastAsia="fr-CA"/>
          <w14:ligatures w14:val="none"/>
        </w:rPr>
        <w:t xml:space="preserve"> et de sauvegarde</w:t>
      </w:r>
      <w:bookmarkEnd w:id="30"/>
    </w:p>
    <w:p w14:paraId="69B855C9" w14:textId="781ACC7D"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Effectuez régulièrement des tests de vos systèmes de </w:t>
      </w:r>
      <w:r w:rsidR="00870E8F" w:rsidRPr="00493B58">
        <w:rPr>
          <w:rFonts w:eastAsia="Times New Roman" w:cstheme="minorHAnsi"/>
          <w:kern w:val="0"/>
          <w:sz w:val="23"/>
          <w:szCs w:val="23"/>
          <w:lang w:eastAsia="fr-CA"/>
          <w14:ligatures w14:val="none"/>
        </w:rPr>
        <w:t>relève</w:t>
      </w:r>
      <w:r w:rsidRPr="00493B58">
        <w:rPr>
          <w:rFonts w:eastAsia="Times New Roman" w:cstheme="minorHAnsi"/>
          <w:kern w:val="0"/>
          <w:sz w:val="23"/>
          <w:szCs w:val="23"/>
          <w:lang w:eastAsia="fr-CA"/>
          <w14:ligatures w14:val="none"/>
        </w:rPr>
        <w:t xml:space="preserve"> et de sauvegarde pour vous assurer qu'ils fonctionnent correctement. Cela vous permettra de détecter et de corriger les éventuels problèmes avant qu'ils ne se transforment en situations critiques.</w:t>
      </w:r>
    </w:p>
    <w:p w14:paraId="5FBFE77E" w14:textId="471C16CE" w:rsidR="00077771" w:rsidRPr="00BC4E9F" w:rsidRDefault="00077771" w:rsidP="00EA0E2A">
      <w:pPr>
        <w:pStyle w:val="Titre3"/>
        <w:numPr>
          <w:ilvl w:val="0"/>
          <w:numId w:val="15"/>
        </w:numPr>
        <w:spacing w:before="240"/>
        <w:ind w:left="350"/>
        <w:rPr>
          <w:rFonts w:asciiTheme="minorHAnsi" w:eastAsia="Times New Roman" w:hAnsiTheme="minorHAnsi" w:cstheme="minorHAnsi"/>
          <w:b/>
          <w:bCs/>
          <w:color w:val="auto"/>
          <w:kern w:val="0"/>
          <w:sz w:val="23"/>
          <w:szCs w:val="23"/>
          <w:lang w:eastAsia="fr-CA"/>
          <w14:ligatures w14:val="none"/>
        </w:rPr>
      </w:pPr>
      <w:bookmarkStart w:id="31" w:name="_Toc153183120"/>
      <w:r w:rsidRPr="00BC4E9F">
        <w:rPr>
          <w:rFonts w:asciiTheme="minorHAnsi" w:eastAsia="Times New Roman" w:hAnsiTheme="minorHAnsi" w:cstheme="minorHAnsi"/>
          <w:b/>
          <w:bCs/>
          <w:color w:val="auto"/>
          <w:kern w:val="0"/>
          <w:sz w:val="23"/>
          <w:szCs w:val="23"/>
          <w:lang w:eastAsia="fr-CA"/>
          <w14:ligatures w14:val="none"/>
        </w:rPr>
        <w:t>Documentation détaillée</w:t>
      </w:r>
      <w:bookmarkEnd w:id="31"/>
    </w:p>
    <w:p w14:paraId="6020C70E" w14:textId="4E7C96C3"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Assurez-vous que toutes les mesures de sauvegarde et de </w:t>
      </w:r>
      <w:r w:rsidR="00870E8F" w:rsidRPr="00493B58">
        <w:rPr>
          <w:rFonts w:eastAsia="Times New Roman" w:cstheme="minorHAnsi"/>
          <w:kern w:val="0"/>
          <w:sz w:val="23"/>
          <w:szCs w:val="23"/>
          <w:lang w:eastAsia="fr-CA"/>
          <w14:ligatures w14:val="none"/>
        </w:rPr>
        <w:t>relève</w:t>
      </w:r>
      <w:r w:rsidRPr="00493B58">
        <w:rPr>
          <w:rFonts w:eastAsia="Times New Roman" w:cstheme="minorHAnsi"/>
          <w:kern w:val="0"/>
          <w:sz w:val="23"/>
          <w:szCs w:val="23"/>
          <w:lang w:eastAsia="fr-CA"/>
          <w14:ligatures w14:val="none"/>
        </w:rPr>
        <w:t xml:space="preserve"> sont soigneusement documentées dans votre plan de continuité des affaires. Cela facilitera la mise en œuvre des actions lors d'une crise et aidera les membres de votre équipe à savoir quoi faire.</w:t>
      </w:r>
    </w:p>
    <w:p w14:paraId="64814EB5" w14:textId="1BA3BFF8" w:rsidR="00D27035" w:rsidRDefault="00077771" w:rsidP="00BC4E9F">
      <w:pPr>
        <w:spacing w:before="100" w:beforeAutospacing="1" w:after="100" w:afterAutospacing="1"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En mettant en place un plan de sauvegarde et de </w:t>
      </w:r>
      <w:r w:rsidR="00870E8F" w:rsidRPr="00493B58">
        <w:rPr>
          <w:rFonts w:eastAsia="Times New Roman" w:cstheme="minorHAnsi"/>
          <w:kern w:val="0"/>
          <w:sz w:val="23"/>
          <w:szCs w:val="23"/>
          <w:lang w:eastAsia="fr-CA"/>
          <w14:ligatures w14:val="none"/>
        </w:rPr>
        <w:t>relève</w:t>
      </w:r>
      <w:r w:rsidRPr="00493B58">
        <w:rPr>
          <w:rFonts w:eastAsia="Times New Roman" w:cstheme="minorHAnsi"/>
          <w:kern w:val="0"/>
          <w:sz w:val="23"/>
          <w:szCs w:val="23"/>
          <w:lang w:eastAsia="fr-CA"/>
          <w14:ligatures w14:val="none"/>
        </w:rPr>
        <w:t xml:space="preserve"> efficace, vous pouvez atténuer les risques liés aux interruptions de service et assurer une reprise rapide des activités en cas de crise. N'oubliez pas de tenir votre plan à jour et de le réévaluer régulièrement en fonction des changements dans votre entreprise</w:t>
      </w:r>
      <w:r w:rsidR="004231B8">
        <w:rPr>
          <w:rFonts w:eastAsia="Times New Roman" w:cstheme="minorHAnsi"/>
          <w:kern w:val="0"/>
          <w:sz w:val="23"/>
          <w:szCs w:val="23"/>
          <w:lang w:eastAsia="fr-CA"/>
          <w14:ligatures w14:val="none"/>
        </w:rPr>
        <w:t>, des technologies</w:t>
      </w:r>
      <w:r w:rsidRPr="00493B58">
        <w:rPr>
          <w:rFonts w:eastAsia="Times New Roman" w:cstheme="minorHAnsi"/>
          <w:kern w:val="0"/>
          <w:sz w:val="23"/>
          <w:szCs w:val="23"/>
          <w:lang w:eastAsia="fr-CA"/>
          <w14:ligatures w14:val="none"/>
        </w:rPr>
        <w:t xml:space="preserve"> et dans l'environnement externe.</w:t>
      </w:r>
    </w:p>
    <w:p w14:paraId="45DDC402" w14:textId="0CA4CE33" w:rsidR="00077771" w:rsidRPr="00EA0E2A" w:rsidRDefault="00D27035" w:rsidP="007761B3">
      <w:pPr>
        <w:pStyle w:val="Titre2"/>
        <w:spacing w:before="0"/>
        <w:rPr>
          <w:rFonts w:eastAsia="Times New Roman"/>
          <w:b/>
          <w:bCs/>
          <w:lang w:eastAsia="fr-CA"/>
        </w:rPr>
      </w:pPr>
      <w:bookmarkStart w:id="32" w:name="_Explication_détaillée_étape_2"/>
      <w:bookmarkEnd w:id="32"/>
      <w:r>
        <w:rPr>
          <w:rFonts w:eastAsia="Times New Roman" w:cstheme="minorHAnsi"/>
          <w:kern w:val="0"/>
          <w:sz w:val="23"/>
          <w:szCs w:val="23"/>
          <w:lang w:eastAsia="fr-CA"/>
          <w14:ligatures w14:val="none"/>
        </w:rPr>
        <w:br w:type="page"/>
      </w:r>
      <w:bookmarkStart w:id="33" w:name="_Toc153183121"/>
      <w:r w:rsidR="0077049C" w:rsidRPr="00EA0E2A">
        <w:rPr>
          <w:rFonts w:eastAsia="Times New Roman"/>
          <w:b/>
          <w:bCs/>
          <w:lang w:eastAsia="fr-CA"/>
        </w:rPr>
        <w:lastRenderedPageBreak/>
        <w:t>E</w:t>
      </w:r>
      <w:r w:rsidR="00077771" w:rsidRPr="00EA0E2A">
        <w:rPr>
          <w:rFonts w:eastAsia="Times New Roman"/>
          <w:b/>
          <w:bCs/>
          <w:lang w:eastAsia="fr-CA"/>
        </w:rPr>
        <w:t>xplication</w:t>
      </w:r>
      <w:r w:rsidR="00FA17B6">
        <w:rPr>
          <w:rFonts w:eastAsia="Times New Roman"/>
          <w:b/>
          <w:bCs/>
          <w:lang w:eastAsia="fr-CA"/>
        </w:rPr>
        <w:t>s</w:t>
      </w:r>
      <w:r w:rsidR="00077771" w:rsidRPr="00EA0E2A">
        <w:rPr>
          <w:rFonts w:eastAsia="Times New Roman"/>
          <w:b/>
          <w:bCs/>
          <w:lang w:eastAsia="fr-CA"/>
        </w:rPr>
        <w:t xml:space="preserve"> détaillée</w:t>
      </w:r>
      <w:r w:rsidR="00FA17B6">
        <w:rPr>
          <w:rFonts w:eastAsia="Times New Roman"/>
          <w:b/>
          <w:bCs/>
          <w:lang w:eastAsia="fr-CA"/>
        </w:rPr>
        <w:t>s</w:t>
      </w:r>
      <w:r w:rsidR="00776B62">
        <w:rPr>
          <w:rFonts w:eastAsia="Times New Roman"/>
          <w:b/>
          <w:bCs/>
          <w:lang w:eastAsia="fr-CA"/>
        </w:rPr>
        <w:t xml:space="preserve"> </w:t>
      </w:r>
      <w:r w:rsidR="00776B62">
        <w:rPr>
          <w:rFonts w:eastAsia="Times New Roman"/>
          <w:b/>
          <w:bCs/>
          <w:lang w:eastAsia="fr-CA"/>
        </w:rPr>
        <w:sym w:font="Symbol" w:char="F02D"/>
      </w:r>
      <w:r w:rsidR="00077771" w:rsidRPr="00EA0E2A">
        <w:rPr>
          <w:rFonts w:eastAsia="Times New Roman"/>
          <w:b/>
          <w:bCs/>
          <w:lang w:eastAsia="fr-CA"/>
        </w:rPr>
        <w:t xml:space="preserve"> </w:t>
      </w:r>
      <w:r w:rsidR="00FA17B6">
        <w:rPr>
          <w:rFonts w:eastAsia="Times New Roman"/>
          <w:b/>
          <w:bCs/>
          <w:lang w:eastAsia="fr-CA"/>
        </w:rPr>
        <w:t>É</w:t>
      </w:r>
      <w:r w:rsidR="00077771" w:rsidRPr="00EA0E2A">
        <w:rPr>
          <w:rFonts w:eastAsia="Times New Roman"/>
          <w:b/>
          <w:bCs/>
          <w:lang w:eastAsia="fr-CA"/>
        </w:rPr>
        <w:t>tape 4</w:t>
      </w:r>
      <w:r w:rsidR="00C853B1" w:rsidRPr="00EA0E2A">
        <w:rPr>
          <w:rFonts w:eastAsia="Times New Roman"/>
          <w:b/>
          <w:bCs/>
          <w:lang w:eastAsia="fr-CA"/>
        </w:rPr>
        <w:t xml:space="preserve"> </w:t>
      </w:r>
      <w:r w:rsidR="00077771" w:rsidRPr="00EA0E2A">
        <w:rPr>
          <w:rFonts w:eastAsia="Times New Roman"/>
          <w:b/>
          <w:bCs/>
          <w:lang w:eastAsia="fr-CA"/>
        </w:rPr>
        <w:t xml:space="preserve">: </w:t>
      </w:r>
      <w:r w:rsidR="00FA17B6">
        <w:rPr>
          <w:rFonts w:eastAsia="Times New Roman"/>
          <w:b/>
          <w:bCs/>
          <w:lang w:eastAsia="fr-CA"/>
        </w:rPr>
        <w:t>P</w:t>
      </w:r>
      <w:r w:rsidR="00077771" w:rsidRPr="00EA0E2A">
        <w:rPr>
          <w:rFonts w:eastAsia="Times New Roman"/>
          <w:b/>
          <w:bCs/>
          <w:lang w:eastAsia="fr-CA"/>
        </w:rPr>
        <w:t>lan d'action en cas d'urgence</w:t>
      </w:r>
      <w:bookmarkEnd w:id="33"/>
    </w:p>
    <w:p w14:paraId="7E4C26BD" w14:textId="77777777" w:rsidR="00EA0E2A" w:rsidRPr="00493B58" w:rsidRDefault="00077771" w:rsidP="00BC4E9F">
      <w:pPr>
        <w:spacing w:before="120" w:after="0"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 xml:space="preserve">L'étape de plan d'action en cas d'urgence vise à élaborer un ensemble de mesures spécifiques à prendre en cas d'incident ou de crise. Ces mesures sont conçues pour permettre à votre entreprise de réagir rapidement, efficacement et de manière coordonnée lorsqu'un événement perturbateur survient. </w:t>
      </w:r>
    </w:p>
    <w:p w14:paraId="67B55C96" w14:textId="434A9102" w:rsidR="00077771" w:rsidRPr="00493B58" w:rsidRDefault="00077771" w:rsidP="00D27035">
      <w:pPr>
        <w:spacing w:before="120" w:after="0" w:line="240" w:lineRule="auto"/>
        <w:jc w:val="both"/>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Voici comment procéder</w:t>
      </w:r>
      <w:r w:rsidR="00FA17B6">
        <w:rPr>
          <w:rFonts w:eastAsia="Times New Roman" w:cstheme="minorHAnsi"/>
          <w:kern w:val="0"/>
          <w:sz w:val="23"/>
          <w:szCs w:val="23"/>
          <w:lang w:eastAsia="fr-CA"/>
          <w14:ligatures w14:val="none"/>
        </w:rPr>
        <w:t>.</w:t>
      </w:r>
    </w:p>
    <w:p w14:paraId="33ADDADB" w14:textId="462FE131" w:rsidR="00077771" w:rsidRPr="00BC4E9F" w:rsidRDefault="00077771" w:rsidP="007761B3">
      <w:pPr>
        <w:pStyle w:val="Titre3"/>
        <w:numPr>
          <w:ilvl w:val="0"/>
          <w:numId w:val="16"/>
        </w:numPr>
        <w:spacing w:before="120"/>
        <w:ind w:left="350"/>
        <w:rPr>
          <w:rFonts w:asciiTheme="minorHAnsi" w:eastAsia="Times New Roman" w:hAnsiTheme="minorHAnsi" w:cstheme="minorHAnsi"/>
          <w:b/>
          <w:bCs/>
          <w:color w:val="auto"/>
          <w:kern w:val="0"/>
          <w:sz w:val="23"/>
          <w:szCs w:val="23"/>
          <w:lang w:eastAsia="fr-CA"/>
          <w14:ligatures w14:val="none"/>
        </w:rPr>
      </w:pPr>
      <w:bookmarkStart w:id="34" w:name="_Toc153183122"/>
      <w:r w:rsidRPr="00BC4E9F">
        <w:rPr>
          <w:rFonts w:asciiTheme="minorHAnsi" w:eastAsia="Times New Roman" w:hAnsiTheme="minorHAnsi" w:cstheme="minorHAnsi"/>
          <w:b/>
          <w:bCs/>
          <w:color w:val="auto"/>
          <w:kern w:val="0"/>
          <w:sz w:val="23"/>
          <w:szCs w:val="23"/>
          <w:lang w:eastAsia="fr-CA"/>
          <w14:ligatures w14:val="none"/>
        </w:rPr>
        <w:t>Scénarios d'urgence spécifiques</w:t>
      </w:r>
      <w:bookmarkEnd w:id="34"/>
    </w:p>
    <w:p w14:paraId="2FB1E0C5"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En utilisant les informations recueillies lors de l'étape d'évaluation des risques, identifiez les scénarios d'urgence spécifiques auxquels votre entreprise pourrait être confrontée. Ces scénarios doivent être réalistes et prendre en compte les menaces les plus probables et les plus graves.</w:t>
      </w:r>
    </w:p>
    <w:p w14:paraId="5608BDE8" w14:textId="0CF19A1A" w:rsidR="00077771" w:rsidRPr="00BC4E9F" w:rsidRDefault="00077771" w:rsidP="007761B3">
      <w:pPr>
        <w:pStyle w:val="Titre3"/>
        <w:numPr>
          <w:ilvl w:val="0"/>
          <w:numId w:val="16"/>
        </w:numPr>
        <w:spacing w:before="160"/>
        <w:ind w:left="350"/>
        <w:rPr>
          <w:rFonts w:asciiTheme="minorHAnsi" w:eastAsia="Times New Roman" w:hAnsiTheme="minorHAnsi" w:cstheme="minorHAnsi"/>
          <w:b/>
          <w:bCs/>
          <w:color w:val="auto"/>
          <w:kern w:val="0"/>
          <w:sz w:val="23"/>
          <w:szCs w:val="23"/>
          <w:lang w:eastAsia="fr-CA"/>
          <w14:ligatures w14:val="none"/>
        </w:rPr>
      </w:pPr>
      <w:bookmarkStart w:id="35" w:name="_Toc153183123"/>
      <w:r w:rsidRPr="00BC4E9F">
        <w:rPr>
          <w:rFonts w:asciiTheme="minorHAnsi" w:eastAsia="Times New Roman" w:hAnsiTheme="minorHAnsi" w:cstheme="minorHAnsi"/>
          <w:b/>
          <w:bCs/>
          <w:color w:val="auto"/>
          <w:kern w:val="0"/>
          <w:sz w:val="23"/>
          <w:szCs w:val="23"/>
          <w:lang w:eastAsia="fr-CA"/>
          <w14:ligatures w14:val="none"/>
        </w:rPr>
        <w:t>Chaîne de commandement et rôles assignés</w:t>
      </w:r>
      <w:bookmarkEnd w:id="35"/>
    </w:p>
    <w:p w14:paraId="286A4D0B"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Définissez clairement la chaîne de commandement en cas d'urgence. Désignez des responsables pour chaque rôle clé et clarifiez les responsabilités de chacun. Assurez-vous que tous les membres de l'équipe savent à qui s'adresser en cas de crise.</w:t>
      </w:r>
    </w:p>
    <w:p w14:paraId="111A57B8" w14:textId="424E8D30" w:rsidR="00077771" w:rsidRPr="00BC4E9F" w:rsidRDefault="00077771" w:rsidP="007761B3">
      <w:pPr>
        <w:pStyle w:val="Titre3"/>
        <w:numPr>
          <w:ilvl w:val="0"/>
          <w:numId w:val="16"/>
        </w:numPr>
        <w:spacing w:before="160"/>
        <w:ind w:left="350"/>
        <w:rPr>
          <w:rFonts w:asciiTheme="minorHAnsi" w:eastAsia="Times New Roman" w:hAnsiTheme="minorHAnsi" w:cstheme="minorHAnsi"/>
          <w:b/>
          <w:bCs/>
          <w:color w:val="auto"/>
          <w:kern w:val="0"/>
          <w:sz w:val="23"/>
          <w:szCs w:val="23"/>
          <w:lang w:eastAsia="fr-CA"/>
          <w14:ligatures w14:val="none"/>
        </w:rPr>
      </w:pPr>
      <w:bookmarkStart w:id="36" w:name="_Toc153183124"/>
      <w:r w:rsidRPr="00BC4E9F">
        <w:rPr>
          <w:rFonts w:asciiTheme="minorHAnsi" w:eastAsia="Times New Roman" w:hAnsiTheme="minorHAnsi" w:cstheme="minorHAnsi"/>
          <w:b/>
          <w:bCs/>
          <w:color w:val="auto"/>
          <w:kern w:val="0"/>
          <w:sz w:val="23"/>
          <w:szCs w:val="23"/>
          <w:lang w:eastAsia="fr-CA"/>
          <w14:ligatures w14:val="none"/>
        </w:rPr>
        <w:t>Communication interne et externe</w:t>
      </w:r>
      <w:bookmarkEnd w:id="36"/>
    </w:p>
    <w:p w14:paraId="3AA3F494"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Mettez en place un plan de communication en cas d'urgence. Cela inclut des directives sur la manière de communiquer rapidement et efficacement avec les employés, les parties prenantes internes et externes (clients, fournisseurs, partenaires, etc.). La communication transparente et régulière est essentielle pour gérer efficacement une crise.</w:t>
      </w:r>
    </w:p>
    <w:p w14:paraId="26F0F0E0" w14:textId="76D588F8" w:rsidR="00077771" w:rsidRPr="00BC4E9F" w:rsidRDefault="00077771" w:rsidP="007761B3">
      <w:pPr>
        <w:pStyle w:val="Titre3"/>
        <w:numPr>
          <w:ilvl w:val="0"/>
          <w:numId w:val="16"/>
        </w:numPr>
        <w:spacing w:before="160"/>
        <w:ind w:left="350"/>
        <w:rPr>
          <w:rFonts w:asciiTheme="minorHAnsi" w:eastAsia="Times New Roman" w:hAnsiTheme="minorHAnsi" w:cstheme="minorHAnsi"/>
          <w:b/>
          <w:bCs/>
          <w:color w:val="auto"/>
          <w:kern w:val="0"/>
          <w:sz w:val="23"/>
          <w:szCs w:val="23"/>
          <w:lang w:eastAsia="fr-CA"/>
          <w14:ligatures w14:val="none"/>
        </w:rPr>
      </w:pPr>
      <w:bookmarkStart w:id="37" w:name="_Toc153183125"/>
      <w:r w:rsidRPr="00BC4E9F">
        <w:rPr>
          <w:rFonts w:asciiTheme="minorHAnsi" w:eastAsia="Times New Roman" w:hAnsiTheme="minorHAnsi" w:cstheme="minorHAnsi"/>
          <w:b/>
          <w:bCs/>
          <w:color w:val="auto"/>
          <w:kern w:val="0"/>
          <w:sz w:val="23"/>
          <w:szCs w:val="23"/>
          <w:lang w:eastAsia="fr-CA"/>
          <w14:ligatures w14:val="none"/>
        </w:rPr>
        <w:t>Formation et sensibilisation</w:t>
      </w:r>
      <w:bookmarkEnd w:id="37"/>
    </w:p>
    <w:p w14:paraId="045590F4" w14:textId="77777777" w:rsidR="00077771" w:rsidRPr="00493B58" w:rsidRDefault="00077771"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Assurez-vous que tout le personnel concerné est formé aux mesures d'urgence spécifiques et aux procédures du plan de continuité des affaires. Sensibilisez régulièrement votre équipe aux protocoles d'urgence pour garantir qu'ils sont bien préparés à agir en cas de besoin.</w:t>
      </w:r>
    </w:p>
    <w:p w14:paraId="0B9A4FE6" w14:textId="1DD1F1DE" w:rsidR="00A669C1" w:rsidRDefault="00077771" w:rsidP="00BC4E9F">
      <w:pPr>
        <w:spacing w:before="120" w:after="0" w:line="240" w:lineRule="auto"/>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L'étape de plan d'action en cas d'urgence est essentielle pour s'assurer que votre entreprise est prête à faire face à des scénarios d'urgence spécifiques. En ayant des procédures claires et bien définies, vous pouvez réduire les temps d'arrêt, minimiser les pertes et protéger la continuité de vos activités lorsque des crises surviennent. N'oubliez pas de tenir votre plan à jour et de le réviser régulièrement en fonction des changements organisationnels et des nouveaux risques identifiés.</w:t>
      </w:r>
    </w:p>
    <w:p w14:paraId="56DDC491" w14:textId="5A46A691" w:rsidR="00406FC3" w:rsidRDefault="00406FC3" w:rsidP="007761B3">
      <w:pPr>
        <w:spacing w:before="120" w:after="0" w:line="240" w:lineRule="auto"/>
        <w:jc w:val="both"/>
        <w:rPr>
          <w:rFonts w:eastAsia="Times New Roman" w:cstheme="minorHAnsi"/>
          <w:kern w:val="0"/>
          <w:sz w:val="23"/>
          <w:szCs w:val="23"/>
          <w:lang w:eastAsia="fr-CA"/>
          <w14:ligatures w14:val="none"/>
        </w:rPr>
      </w:pPr>
      <w:r w:rsidRPr="00BD7EC9">
        <w:rPr>
          <w:rFonts w:eastAsia="Times New Roman" w:cstheme="minorHAnsi"/>
          <w:kern w:val="0"/>
          <w:sz w:val="23"/>
          <w:szCs w:val="23"/>
          <w:lang w:eastAsia="fr-CA"/>
          <w14:ligatures w14:val="none"/>
        </w:rPr>
        <w:t xml:space="preserve">(Voir </w:t>
      </w:r>
      <w:hyperlink w:anchor="_Annexe_4_–" w:history="1">
        <w:r w:rsidR="00DC14F8" w:rsidRPr="00BD7EC9">
          <w:rPr>
            <w:rStyle w:val="Hyperlien"/>
            <w:rFonts w:eastAsia="Times New Roman" w:cstheme="minorHAnsi"/>
            <w:kern w:val="0"/>
            <w:sz w:val="23"/>
            <w:szCs w:val="23"/>
            <w:lang w:eastAsia="fr-CA"/>
            <w14:ligatures w14:val="none"/>
          </w:rPr>
          <w:t>A</w:t>
        </w:r>
        <w:r w:rsidRPr="00BD7EC9">
          <w:rPr>
            <w:rStyle w:val="Hyperlien"/>
            <w:rFonts w:eastAsia="Times New Roman" w:cstheme="minorHAnsi"/>
            <w:kern w:val="0"/>
            <w:sz w:val="23"/>
            <w:szCs w:val="23"/>
            <w:lang w:eastAsia="fr-CA"/>
            <w14:ligatures w14:val="none"/>
          </w:rPr>
          <w:t xml:space="preserve">nnexe </w:t>
        </w:r>
        <w:r w:rsidR="00EB37F6" w:rsidRPr="00BD7EC9">
          <w:rPr>
            <w:rStyle w:val="Hyperlien"/>
            <w:rFonts w:eastAsia="Times New Roman" w:cstheme="minorHAnsi"/>
            <w:kern w:val="0"/>
            <w:sz w:val="23"/>
            <w:szCs w:val="23"/>
            <w:lang w:eastAsia="fr-CA"/>
            <w14:ligatures w14:val="none"/>
          </w:rPr>
          <w:t>3</w:t>
        </w:r>
      </w:hyperlink>
      <w:r w:rsidR="00DC14F8" w:rsidRPr="00BC4E9F">
        <w:rPr>
          <w:rStyle w:val="Hyperlien"/>
          <w:rFonts w:eastAsia="Times New Roman" w:cstheme="minorHAnsi"/>
          <w:kern w:val="0"/>
          <w:sz w:val="23"/>
          <w:szCs w:val="23"/>
          <w:u w:val="none"/>
          <w:lang w:eastAsia="fr-CA"/>
          <w14:ligatures w14:val="none"/>
        </w:rPr>
        <w:t xml:space="preserve"> </w:t>
      </w:r>
      <w:r w:rsidR="00DC14F8" w:rsidRPr="00BD7EC9">
        <w:rPr>
          <w:rStyle w:val="Hyperlien"/>
          <w:rFonts w:eastAsia="Times New Roman" w:cstheme="minorHAnsi"/>
          <w:color w:val="auto"/>
          <w:kern w:val="0"/>
          <w:sz w:val="23"/>
          <w:szCs w:val="23"/>
          <w:u w:val="none"/>
          <w:lang w:eastAsia="fr-CA"/>
          <w14:ligatures w14:val="none"/>
        </w:rPr>
        <w:t xml:space="preserve">et </w:t>
      </w:r>
      <w:hyperlink w:anchor="_Annexe_4.1_–" w:history="1">
        <w:r w:rsidR="00DC14F8" w:rsidRPr="00BD7EC9">
          <w:rPr>
            <w:rStyle w:val="Hyperlien"/>
            <w:rFonts w:eastAsia="Times New Roman" w:cstheme="minorHAnsi"/>
            <w:kern w:val="0"/>
            <w:sz w:val="23"/>
            <w:szCs w:val="23"/>
            <w:lang w:eastAsia="fr-CA"/>
            <w14:ligatures w14:val="none"/>
          </w:rPr>
          <w:t>Anne</w:t>
        </w:r>
        <w:r w:rsidR="00BD7EC9" w:rsidRPr="00BD7EC9">
          <w:rPr>
            <w:rStyle w:val="Hyperlien"/>
            <w:rFonts w:eastAsia="Times New Roman" w:cstheme="minorHAnsi"/>
            <w:kern w:val="0"/>
            <w:sz w:val="23"/>
            <w:szCs w:val="23"/>
            <w:lang w:eastAsia="fr-CA"/>
            <w14:ligatures w14:val="none"/>
          </w:rPr>
          <w:t>xe</w:t>
        </w:r>
        <w:r w:rsidR="00DC14F8" w:rsidRPr="00BD7EC9">
          <w:rPr>
            <w:rStyle w:val="Hyperlien"/>
            <w:rFonts w:eastAsia="Times New Roman" w:cstheme="minorHAnsi"/>
            <w:kern w:val="0"/>
            <w:sz w:val="23"/>
            <w:szCs w:val="23"/>
            <w:lang w:eastAsia="fr-CA"/>
            <w14:ligatures w14:val="none"/>
          </w:rPr>
          <w:t xml:space="preserve"> 3.1</w:t>
        </w:r>
      </w:hyperlink>
      <w:r w:rsidR="00DC14F8" w:rsidRPr="00BD7EC9">
        <w:rPr>
          <w:rStyle w:val="Hyperlien"/>
          <w:rFonts w:eastAsia="Times New Roman" w:cstheme="minorHAnsi"/>
          <w:color w:val="auto"/>
          <w:kern w:val="0"/>
          <w:sz w:val="23"/>
          <w:szCs w:val="23"/>
          <w:u w:val="none"/>
          <w:lang w:eastAsia="fr-CA"/>
          <w14:ligatures w14:val="none"/>
        </w:rPr>
        <w:t>)</w:t>
      </w:r>
    </w:p>
    <w:p w14:paraId="1A388F9E" w14:textId="77777777" w:rsidR="00A669C1" w:rsidRDefault="00A669C1">
      <w:pPr>
        <w:rPr>
          <w:rFonts w:eastAsia="Times New Roman" w:cstheme="minorHAnsi"/>
          <w:kern w:val="0"/>
          <w:sz w:val="23"/>
          <w:szCs w:val="23"/>
          <w:lang w:eastAsia="fr-CA"/>
          <w14:ligatures w14:val="none"/>
        </w:rPr>
      </w:pPr>
      <w:r>
        <w:rPr>
          <w:rFonts w:eastAsia="Times New Roman" w:cstheme="minorHAnsi"/>
          <w:kern w:val="0"/>
          <w:sz w:val="23"/>
          <w:szCs w:val="23"/>
          <w:lang w:eastAsia="fr-CA"/>
          <w14:ligatures w14:val="none"/>
        </w:rPr>
        <w:br w:type="page"/>
      </w:r>
    </w:p>
    <w:p w14:paraId="383579D4" w14:textId="64FB04BD" w:rsidR="00212176" w:rsidRPr="00EA0E2A" w:rsidRDefault="00212176" w:rsidP="00A669C1">
      <w:pPr>
        <w:pStyle w:val="Titre2"/>
        <w:spacing w:before="0"/>
        <w:rPr>
          <w:rFonts w:eastAsia="Times New Roman"/>
          <w:b/>
          <w:bCs/>
          <w:lang w:eastAsia="fr-CA"/>
        </w:rPr>
      </w:pPr>
      <w:bookmarkStart w:id="38" w:name="_Explication_détaillée_étape_3"/>
      <w:bookmarkStart w:id="39" w:name="_Toc153183126"/>
      <w:bookmarkEnd w:id="38"/>
      <w:r w:rsidRPr="00EA0E2A">
        <w:rPr>
          <w:rFonts w:eastAsia="Times New Roman"/>
          <w:b/>
          <w:bCs/>
          <w:lang w:eastAsia="fr-CA"/>
        </w:rPr>
        <w:lastRenderedPageBreak/>
        <w:t>Explication</w:t>
      </w:r>
      <w:r w:rsidR="00FA17B6">
        <w:rPr>
          <w:rFonts w:eastAsia="Times New Roman"/>
          <w:b/>
          <w:bCs/>
          <w:lang w:eastAsia="fr-CA"/>
        </w:rPr>
        <w:t>s</w:t>
      </w:r>
      <w:r w:rsidRPr="00EA0E2A">
        <w:rPr>
          <w:rFonts w:eastAsia="Times New Roman"/>
          <w:b/>
          <w:bCs/>
          <w:lang w:eastAsia="fr-CA"/>
        </w:rPr>
        <w:t xml:space="preserve"> détaillée</w:t>
      </w:r>
      <w:r w:rsidR="00FA17B6">
        <w:rPr>
          <w:rFonts w:eastAsia="Times New Roman"/>
          <w:b/>
          <w:bCs/>
          <w:lang w:eastAsia="fr-CA"/>
        </w:rPr>
        <w:t>s</w:t>
      </w:r>
      <w:r w:rsidRPr="00EA0E2A">
        <w:rPr>
          <w:rFonts w:eastAsia="Times New Roman"/>
          <w:b/>
          <w:bCs/>
          <w:lang w:eastAsia="fr-CA"/>
        </w:rPr>
        <w:t xml:space="preserve"> </w:t>
      </w:r>
      <w:r w:rsidR="00776B62">
        <w:rPr>
          <w:rFonts w:eastAsia="Times New Roman"/>
          <w:b/>
          <w:bCs/>
          <w:lang w:eastAsia="fr-CA"/>
        </w:rPr>
        <w:sym w:font="Symbol" w:char="F02D"/>
      </w:r>
      <w:r w:rsidR="00776B62">
        <w:rPr>
          <w:rFonts w:eastAsia="Times New Roman"/>
          <w:b/>
          <w:bCs/>
          <w:lang w:eastAsia="fr-CA"/>
        </w:rPr>
        <w:t xml:space="preserve"> </w:t>
      </w:r>
      <w:r w:rsidR="00FA17B6">
        <w:rPr>
          <w:rFonts w:eastAsia="Times New Roman"/>
          <w:b/>
          <w:bCs/>
          <w:lang w:eastAsia="fr-CA"/>
        </w:rPr>
        <w:t>É</w:t>
      </w:r>
      <w:r w:rsidRPr="00EA0E2A">
        <w:rPr>
          <w:rFonts w:eastAsia="Times New Roman"/>
          <w:b/>
          <w:bCs/>
          <w:lang w:eastAsia="fr-CA"/>
        </w:rPr>
        <w:t xml:space="preserve">tape 5 : </w:t>
      </w:r>
      <w:r w:rsidR="00FA17B6">
        <w:rPr>
          <w:rFonts w:eastAsia="Times New Roman"/>
          <w:b/>
          <w:bCs/>
          <w:lang w:eastAsia="fr-CA"/>
        </w:rPr>
        <w:t>M</w:t>
      </w:r>
      <w:r w:rsidRPr="00EA0E2A">
        <w:rPr>
          <w:rFonts w:eastAsia="Times New Roman"/>
          <w:b/>
          <w:bCs/>
          <w:lang w:eastAsia="fr-CA"/>
        </w:rPr>
        <w:t>ise à jour du plan</w:t>
      </w:r>
      <w:bookmarkEnd w:id="39"/>
    </w:p>
    <w:p w14:paraId="0D892911" w14:textId="0ADE9094" w:rsidR="00EA0E2A" w:rsidRPr="00493B58" w:rsidRDefault="00212176" w:rsidP="00BC4E9F">
      <w:pPr>
        <w:spacing w:before="120" w:after="120"/>
        <w:rPr>
          <w:sz w:val="23"/>
          <w:szCs w:val="23"/>
          <w:lang w:eastAsia="fr-CA"/>
        </w:rPr>
      </w:pPr>
      <w:r w:rsidRPr="00493B58">
        <w:rPr>
          <w:sz w:val="23"/>
          <w:szCs w:val="23"/>
          <w:lang w:eastAsia="fr-CA"/>
        </w:rPr>
        <w:t xml:space="preserve">L'étape de mise à jour du plan est essentielle pour s'assurer que votre plan de continuité des affaires est opérationnel, efficace et adapté à l'évolution de votre entreprise et de son environnement. Cette étape consiste à vérifier la pertinence et la faisabilité des mesures prévues dans le plan, à identifier les points faibles et à apporter les ajustements nécessaires. </w:t>
      </w:r>
    </w:p>
    <w:p w14:paraId="768F7EA6" w14:textId="45BA18FF" w:rsidR="00212176" w:rsidRPr="00493B58" w:rsidRDefault="00212176" w:rsidP="00EA0E2A">
      <w:pPr>
        <w:jc w:val="both"/>
        <w:rPr>
          <w:sz w:val="23"/>
          <w:szCs w:val="23"/>
          <w:lang w:eastAsia="fr-CA"/>
        </w:rPr>
      </w:pPr>
      <w:r w:rsidRPr="00493B58">
        <w:rPr>
          <w:sz w:val="23"/>
          <w:szCs w:val="23"/>
          <w:lang w:eastAsia="fr-CA"/>
        </w:rPr>
        <w:t>Voici comment procéder</w:t>
      </w:r>
      <w:r w:rsidR="00FA17B6">
        <w:rPr>
          <w:sz w:val="23"/>
          <w:szCs w:val="23"/>
          <w:lang w:eastAsia="fr-CA"/>
        </w:rPr>
        <w:t>.</w:t>
      </w:r>
    </w:p>
    <w:p w14:paraId="75D5F125" w14:textId="03797790" w:rsidR="00212176" w:rsidRPr="00BC4E9F" w:rsidRDefault="00212176" w:rsidP="007761B3">
      <w:pPr>
        <w:pStyle w:val="Titre3"/>
        <w:numPr>
          <w:ilvl w:val="0"/>
          <w:numId w:val="17"/>
        </w:numPr>
        <w:spacing w:before="160"/>
        <w:ind w:left="350"/>
        <w:jc w:val="both"/>
        <w:rPr>
          <w:rFonts w:asciiTheme="minorHAnsi" w:eastAsia="Times New Roman" w:hAnsiTheme="minorHAnsi" w:cstheme="minorHAnsi"/>
          <w:b/>
          <w:bCs/>
          <w:color w:val="auto"/>
          <w:kern w:val="0"/>
          <w:sz w:val="23"/>
          <w:szCs w:val="23"/>
          <w:lang w:eastAsia="fr-CA"/>
          <w14:ligatures w14:val="none"/>
        </w:rPr>
      </w:pPr>
      <w:bookmarkStart w:id="40" w:name="_Toc153183127"/>
      <w:r w:rsidRPr="00BC4E9F">
        <w:rPr>
          <w:rFonts w:asciiTheme="minorHAnsi" w:eastAsia="Times New Roman" w:hAnsiTheme="minorHAnsi" w:cstheme="minorHAnsi"/>
          <w:b/>
          <w:bCs/>
          <w:color w:val="auto"/>
          <w:kern w:val="0"/>
          <w:sz w:val="23"/>
          <w:szCs w:val="23"/>
          <w:lang w:eastAsia="fr-CA"/>
          <w14:ligatures w14:val="none"/>
        </w:rPr>
        <w:t>Révision et mise à jour</w:t>
      </w:r>
      <w:bookmarkEnd w:id="40"/>
    </w:p>
    <w:p w14:paraId="2B90FEA5" w14:textId="65EC79CB" w:rsidR="00212176" w:rsidRPr="00493B58" w:rsidRDefault="00C047ED" w:rsidP="00BC4E9F">
      <w:pPr>
        <w:numPr>
          <w:ilvl w:val="1"/>
          <w:numId w:val="13"/>
        </w:numPr>
        <w:spacing w:after="0" w:line="240" w:lineRule="auto"/>
        <w:ind w:left="700"/>
        <w:rPr>
          <w:rFonts w:eastAsia="Times New Roman" w:cstheme="minorHAnsi"/>
          <w:kern w:val="0"/>
          <w:sz w:val="23"/>
          <w:szCs w:val="23"/>
          <w:lang w:eastAsia="fr-CA"/>
          <w14:ligatures w14:val="none"/>
        </w:rPr>
      </w:pPr>
      <w:r>
        <w:rPr>
          <w:rFonts w:eastAsia="Times New Roman" w:cstheme="minorHAnsi"/>
          <w:kern w:val="0"/>
          <w:sz w:val="23"/>
          <w:szCs w:val="23"/>
          <w:lang w:eastAsia="fr-CA"/>
          <w14:ligatures w14:val="none"/>
        </w:rPr>
        <w:t>M</w:t>
      </w:r>
      <w:r w:rsidR="00212176" w:rsidRPr="00493B58">
        <w:rPr>
          <w:rFonts w:eastAsia="Times New Roman" w:cstheme="minorHAnsi"/>
          <w:kern w:val="0"/>
          <w:sz w:val="23"/>
          <w:szCs w:val="23"/>
          <w:lang w:eastAsia="fr-CA"/>
          <w14:ligatures w14:val="none"/>
        </w:rPr>
        <w:t>ettez à jour votre plan de continuité des affaires pour améliorer les aspects qui n'ont pas fonctionné comme prévu et renforce</w:t>
      </w:r>
      <w:r w:rsidR="00212AF9">
        <w:rPr>
          <w:rFonts w:eastAsia="Times New Roman" w:cstheme="minorHAnsi"/>
          <w:kern w:val="0"/>
          <w:sz w:val="23"/>
          <w:szCs w:val="23"/>
          <w:lang w:eastAsia="fr-CA"/>
          <w14:ligatures w14:val="none"/>
        </w:rPr>
        <w:t>z</w:t>
      </w:r>
      <w:r w:rsidR="00212176" w:rsidRPr="00493B58">
        <w:rPr>
          <w:rFonts w:eastAsia="Times New Roman" w:cstheme="minorHAnsi"/>
          <w:kern w:val="0"/>
          <w:sz w:val="23"/>
          <w:szCs w:val="23"/>
          <w:lang w:eastAsia="fr-CA"/>
          <w14:ligatures w14:val="none"/>
        </w:rPr>
        <w:t xml:space="preserve"> les mesures de prévention et d'intervention. Assurez-vous que les changements apportés sont clairement communiqués à tous les membres de l'équipe concernés.</w:t>
      </w:r>
    </w:p>
    <w:p w14:paraId="7485D07D" w14:textId="58A8F4F3" w:rsidR="00212176" w:rsidRPr="00BC4E9F" w:rsidRDefault="00212176" w:rsidP="007761B3">
      <w:pPr>
        <w:pStyle w:val="Titre3"/>
        <w:numPr>
          <w:ilvl w:val="0"/>
          <w:numId w:val="17"/>
        </w:numPr>
        <w:spacing w:before="160"/>
        <w:ind w:left="350"/>
        <w:jc w:val="both"/>
        <w:rPr>
          <w:rFonts w:asciiTheme="minorHAnsi" w:eastAsia="Times New Roman" w:hAnsiTheme="minorHAnsi" w:cstheme="minorHAnsi"/>
          <w:b/>
          <w:bCs/>
          <w:color w:val="auto"/>
          <w:kern w:val="0"/>
          <w:sz w:val="23"/>
          <w:szCs w:val="23"/>
          <w:lang w:eastAsia="fr-CA"/>
          <w14:ligatures w14:val="none"/>
        </w:rPr>
      </w:pPr>
      <w:bookmarkStart w:id="41" w:name="_Toc153183128"/>
      <w:r w:rsidRPr="00BC4E9F">
        <w:rPr>
          <w:rFonts w:asciiTheme="minorHAnsi" w:eastAsia="Times New Roman" w:hAnsiTheme="minorHAnsi" w:cstheme="minorHAnsi"/>
          <w:b/>
          <w:bCs/>
          <w:color w:val="auto"/>
          <w:kern w:val="0"/>
          <w:sz w:val="23"/>
          <w:szCs w:val="23"/>
          <w:lang w:eastAsia="fr-CA"/>
          <w14:ligatures w14:val="none"/>
        </w:rPr>
        <w:t>Sensibilisation continue</w:t>
      </w:r>
      <w:bookmarkEnd w:id="41"/>
    </w:p>
    <w:p w14:paraId="4C9C2F5D" w14:textId="77777777" w:rsidR="00212176" w:rsidRPr="00493B58" w:rsidRDefault="00212176" w:rsidP="00BC4E9F">
      <w:pPr>
        <w:numPr>
          <w:ilvl w:val="1"/>
          <w:numId w:val="13"/>
        </w:numPr>
        <w:spacing w:after="0" w:line="240" w:lineRule="auto"/>
        <w:ind w:left="700"/>
        <w:rPr>
          <w:rFonts w:eastAsia="Times New Roman" w:cstheme="minorHAnsi"/>
          <w:kern w:val="0"/>
          <w:sz w:val="23"/>
          <w:szCs w:val="23"/>
          <w:lang w:eastAsia="fr-CA"/>
          <w14:ligatures w14:val="none"/>
        </w:rPr>
      </w:pPr>
      <w:r w:rsidRPr="00493B58">
        <w:rPr>
          <w:rFonts w:eastAsia="Times New Roman" w:cstheme="minorHAnsi"/>
          <w:kern w:val="0"/>
          <w:sz w:val="23"/>
          <w:szCs w:val="23"/>
          <w:lang w:eastAsia="fr-CA"/>
          <w14:ligatures w14:val="none"/>
        </w:rPr>
        <w:t>Sensibilisez régulièrement tous les employés à l'importance du plan de continuité des affaires et des tests. Assurez-vous que chaque membre du personnel comprend son rôle dans la mise en œuvre du PCA et sait comment agir en cas d'urgence.</w:t>
      </w:r>
    </w:p>
    <w:p w14:paraId="6093C1F6" w14:textId="054D271F" w:rsidR="006728E2" w:rsidRDefault="00212176" w:rsidP="00BC4E9F">
      <w:pPr>
        <w:spacing w:before="120" w:after="0"/>
        <w:rPr>
          <w:sz w:val="23"/>
          <w:szCs w:val="23"/>
          <w:lang w:eastAsia="fr-CA"/>
        </w:rPr>
        <w:sectPr w:rsidR="006728E2" w:rsidSect="00A669C1">
          <w:pgSz w:w="12240" w:h="15840"/>
          <w:pgMar w:top="1134" w:right="1080" w:bottom="568" w:left="1080" w:header="426" w:footer="314" w:gutter="0"/>
          <w:cols w:space="708"/>
          <w:docGrid w:linePitch="360"/>
        </w:sectPr>
      </w:pPr>
      <w:r w:rsidRPr="00493B58">
        <w:rPr>
          <w:sz w:val="23"/>
          <w:szCs w:val="23"/>
          <w:lang w:eastAsia="fr-CA"/>
        </w:rPr>
        <w:t>Le processus de mise à jour est itératif, ce qui signifie qu'il doit être répété régulièrement pour s'assurer que votre plan de continuité des affaires reste pertinent et efficace face à l'évolution des risques et des besoins de votre entreprise. En gardant votre plan à jour, vous augmentez les chances de réussite de votre entreprise à surmonter les crises et à maintenir ses activités essentielles en toutes circonstances</w:t>
      </w:r>
      <w:r w:rsidR="002B0B72">
        <w:rPr>
          <w:sz w:val="23"/>
          <w:szCs w:val="23"/>
          <w:lang w:eastAsia="fr-CA"/>
        </w:rPr>
        <w:t>.</w:t>
      </w:r>
    </w:p>
    <w:p w14:paraId="7321ACFA" w14:textId="5743E3B7" w:rsidR="00760C4C" w:rsidRPr="009E2CAA" w:rsidRDefault="00760C4C" w:rsidP="00760C4C">
      <w:pPr>
        <w:pStyle w:val="Titre2"/>
        <w:spacing w:before="0"/>
        <w:rPr>
          <w:rFonts w:eastAsia="Times New Roman"/>
          <w:b/>
          <w:bCs/>
          <w:lang w:eastAsia="fr-CA"/>
        </w:rPr>
      </w:pPr>
      <w:bookmarkStart w:id="42" w:name="_Annexe_1_–"/>
      <w:bookmarkStart w:id="43" w:name="_Annexe_2_–"/>
      <w:bookmarkStart w:id="44" w:name="_Ref141692224"/>
      <w:bookmarkStart w:id="45" w:name="_Toc153183129"/>
      <w:bookmarkEnd w:id="42"/>
      <w:bookmarkEnd w:id="43"/>
      <w:r w:rsidRPr="009E2CAA">
        <w:rPr>
          <w:rFonts w:eastAsia="Times New Roman"/>
          <w:b/>
          <w:bCs/>
          <w:lang w:eastAsia="fr-CA"/>
        </w:rPr>
        <w:lastRenderedPageBreak/>
        <w:t xml:space="preserve">Annexe </w:t>
      </w:r>
      <w:r w:rsidR="00EB37F6">
        <w:rPr>
          <w:rFonts w:eastAsia="Times New Roman"/>
          <w:b/>
          <w:bCs/>
          <w:lang w:eastAsia="fr-CA"/>
        </w:rPr>
        <w:t>1</w:t>
      </w:r>
      <w:r w:rsidRPr="009E2CAA">
        <w:rPr>
          <w:rFonts w:eastAsia="Times New Roman"/>
          <w:b/>
          <w:bCs/>
          <w:lang w:eastAsia="fr-CA"/>
        </w:rPr>
        <w:t xml:space="preserve"> – </w:t>
      </w:r>
      <w:r w:rsidR="00AD2126">
        <w:rPr>
          <w:rFonts w:eastAsia="Times New Roman"/>
          <w:b/>
          <w:bCs/>
          <w:lang w:eastAsia="fr-CA"/>
        </w:rPr>
        <w:t>Démarche d’évaluation de g</w:t>
      </w:r>
      <w:r w:rsidRPr="009E2CAA">
        <w:rPr>
          <w:rFonts w:eastAsia="Times New Roman"/>
          <w:b/>
          <w:bCs/>
          <w:lang w:eastAsia="fr-CA"/>
        </w:rPr>
        <w:t>estion intégrée des risques</w:t>
      </w:r>
      <w:bookmarkEnd w:id="44"/>
      <w:bookmarkEnd w:id="45"/>
    </w:p>
    <w:p w14:paraId="2B4B208F" w14:textId="77777777" w:rsidR="00760C4C" w:rsidRPr="00760C4C" w:rsidRDefault="004547CA" w:rsidP="00760C4C">
      <w:pPr>
        <w:tabs>
          <w:tab w:val="center" w:pos="4320"/>
          <w:tab w:val="right" w:pos="9356"/>
        </w:tabs>
        <w:spacing w:after="0" w:line="240" w:lineRule="auto"/>
        <w:jc w:val="center"/>
        <w:rPr>
          <w:rFonts w:cstheme="minorHAnsi"/>
        </w:rPr>
      </w:pPr>
      <w:r>
        <w:rPr>
          <w:rFonts w:cstheme="minorHAnsi"/>
          <w:noProof/>
        </w:rPr>
      </w:r>
      <w:r w:rsidR="004547CA">
        <w:rPr>
          <w:rFonts w:cstheme="minorHAnsi"/>
          <w:noProof/>
        </w:rPr>
        <w:pict w14:anchorId="07257884">
          <v:rect id="_x0000_i1026" alt="" style="width:684pt;height:.05pt;mso-width-percent:0;mso-height-percent:0;mso-width-percent:0;mso-height-percent:0" o:hralign="center" o:hrstd="t" o:hr="t" fillcolor="#a0a0a0" stroked="f"/>
        </w:pict>
      </w:r>
    </w:p>
    <w:p w14:paraId="574AD057" w14:textId="77777777" w:rsidR="00760C4C" w:rsidRPr="00760C4C" w:rsidRDefault="00760C4C" w:rsidP="00760C4C">
      <w:pPr>
        <w:pStyle w:val="Corpsdetexte"/>
        <w:spacing w:after="0"/>
        <w:rPr>
          <w:rFonts w:cstheme="minorHAnsi"/>
          <w:b/>
        </w:rPr>
      </w:pPr>
    </w:p>
    <w:p w14:paraId="6C27887F" w14:textId="16E21E78" w:rsidR="00760C4C" w:rsidRPr="009E2CAA" w:rsidRDefault="0098132C" w:rsidP="009E2CAA">
      <w:pPr>
        <w:rPr>
          <w:b/>
          <w:bCs/>
          <w:color w:val="2F5496" w:themeColor="accent1" w:themeShade="BF"/>
          <w:sz w:val="24"/>
          <w:szCs w:val="24"/>
        </w:rPr>
      </w:pPr>
      <w:r w:rsidRPr="009E2CAA">
        <w:rPr>
          <w:b/>
          <w:bCs/>
          <w:color w:val="2F5496" w:themeColor="accent1" w:themeShade="BF"/>
          <w:sz w:val="24"/>
          <w:szCs w:val="24"/>
        </w:rPr>
        <w:t>É</w:t>
      </w:r>
      <w:r w:rsidR="00760C4C" w:rsidRPr="009E2CAA">
        <w:rPr>
          <w:b/>
          <w:bCs/>
          <w:color w:val="2F5496" w:themeColor="accent1" w:themeShade="BF"/>
          <w:sz w:val="24"/>
          <w:szCs w:val="24"/>
        </w:rPr>
        <w:t>tape</w:t>
      </w:r>
      <w:r w:rsidRPr="009E2CAA">
        <w:rPr>
          <w:b/>
          <w:bCs/>
          <w:color w:val="2F5496" w:themeColor="accent1" w:themeShade="BF"/>
          <w:sz w:val="24"/>
          <w:szCs w:val="24"/>
        </w:rPr>
        <w:t xml:space="preserve"> 1</w:t>
      </w:r>
    </w:p>
    <w:p w14:paraId="43AC69BF" w14:textId="77777777" w:rsidR="00760C4C" w:rsidRPr="00760C4C" w:rsidRDefault="00760C4C" w:rsidP="00760C4C">
      <w:pPr>
        <w:pStyle w:val="Corpsdetexte"/>
        <w:spacing w:after="0"/>
        <w:jc w:val="both"/>
        <w:rPr>
          <w:rFonts w:cstheme="minorHAnsi"/>
          <w:b/>
        </w:rPr>
      </w:pPr>
    </w:p>
    <w:p w14:paraId="486196BC" w14:textId="22BC27A6" w:rsidR="00760C4C" w:rsidRPr="00760C4C" w:rsidRDefault="00760C4C" w:rsidP="00BC4E9F">
      <w:pPr>
        <w:pStyle w:val="Corpsdetexte"/>
        <w:spacing w:after="0" w:line="276" w:lineRule="auto"/>
        <w:rPr>
          <w:rFonts w:cstheme="minorHAnsi"/>
        </w:rPr>
      </w:pPr>
      <w:r w:rsidRPr="00760C4C">
        <w:rPr>
          <w:rFonts w:cstheme="minorHAnsi"/>
        </w:rPr>
        <w:t>Procéde</w:t>
      </w:r>
      <w:r w:rsidR="00212AF9">
        <w:rPr>
          <w:rFonts w:cstheme="minorHAnsi"/>
        </w:rPr>
        <w:t>z</w:t>
      </w:r>
      <w:r w:rsidRPr="00760C4C">
        <w:rPr>
          <w:rFonts w:cstheme="minorHAnsi"/>
          <w:spacing w:val="-3"/>
        </w:rPr>
        <w:t xml:space="preserve"> </w:t>
      </w:r>
      <w:r w:rsidRPr="00760C4C">
        <w:rPr>
          <w:rFonts w:cstheme="minorHAnsi"/>
        </w:rPr>
        <w:t>à</w:t>
      </w:r>
      <w:r w:rsidRPr="00760C4C">
        <w:rPr>
          <w:rFonts w:cstheme="minorHAnsi"/>
          <w:spacing w:val="-3"/>
        </w:rPr>
        <w:t xml:space="preserve"> </w:t>
      </w:r>
      <w:r w:rsidRPr="00760C4C">
        <w:rPr>
          <w:rFonts w:cstheme="minorHAnsi"/>
        </w:rPr>
        <w:t>l’évaluation</w:t>
      </w:r>
      <w:r w:rsidRPr="00760C4C">
        <w:rPr>
          <w:rFonts w:cstheme="minorHAnsi"/>
          <w:spacing w:val="-2"/>
        </w:rPr>
        <w:t xml:space="preserve"> </w:t>
      </w:r>
      <w:r w:rsidRPr="00760C4C">
        <w:rPr>
          <w:rFonts w:cstheme="minorHAnsi"/>
        </w:rPr>
        <w:t>de</w:t>
      </w:r>
      <w:r w:rsidRPr="00760C4C">
        <w:rPr>
          <w:rFonts w:cstheme="minorHAnsi"/>
          <w:spacing w:val="-3"/>
        </w:rPr>
        <w:t xml:space="preserve"> </w:t>
      </w:r>
      <w:r w:rsidRPr="00760C4C">
        <w:rPr>
          <w:rFonts w:cstheme="minorHAnsi"/>
        </w:rPr>
        <w:t>la</w:t>
      </w:r>
      <w:r w:rsidRPr="00760C4C">
        <w:rPr>
          <w:rFonts w:cstheme="minorHAnsi"/>
          <w:spacing w:val="-2"/>
        </w:rPr>
        <w:t xml:space="preserve"> </w:t>
      </w:r>
      <w:r w:rsidRPr="00760C4C">
        <w:rPr>
          <w:rFonts w:cstheme="minorHAnsi"/>
          <w:b/>
        </w:rPr>
        <w:t>probabilité</w:t>
      </w:r>
      <w:r w:rsidRPr="00760C4C">
        <w:rPr>
          <w:rFonts w:cstheme="minorHAnsi"/>
          <w:b/>
          <w:spacing w:val="-3"/>
        </w:rPr>
        <w:t xml:space="preserve"> </w:t>
      </w:r>
      <w:r w:rsidRPr="00760C4C">
        <w:rPr>
          <w:rFonts w:cstheme="minorHAnsi"/>
          <w:b/>
        </w:rPr>
        <w:t>de</w:t>
      </w:r>
      <w:r w:rsidRPr="00760C4C">
        <w:rPr>
          <w:rFonts w:cstheme="minorHAnsi"/>
          <w:b/>
          <w:spacing w:val="-5"/>
        </w:rPr>
        <w:t xml:space="preserve"> </w:t>
      </w:r>
      <w:r w:rsidRPr="00760C4C">
        <w:rPr>
          <w:rFonts w:cstheme="minorHAnsi"/>
          <w:b/>
        </w:rPr>
        <w:t>matérialisation</w:t>
      </w:r>
      <w:r w:rsidRPr="00760C4C">
        <w:rPr>
          <w:rFonts w:cstheme="minorHAnsi"/>
          <w:b/>
          <w:spacing w:val="-2"/>
        </w:rPr>
        <w:t xml:space="preserve"> </w:t>
      </w:r>
      <w:r w:rsidRPr="00760C4C">
        <w:rPr>
          <w:rFonts w:cstheme="minorHAnsi"/>
        </w:rPr>
        <w:t>de</w:t>
      </w:r>
      <w:r w:rsidRPr="00760C4C">
        <w:rPr>
          <w:rFonts w:cstheme="minorHAnsi"/>
          <w:spacing w:val="-3"/>
        </w:rPr>
        <w:t xml:space="preserve"> </w:t>
      </w:r>
      <w:r w:rsidRPr="00760C4C">
        <w:rPr>
          <w:rFonts w:cstheme="minorHAnsi"/>
        </w:rPr>
        <w:t>chacun</w:t>
      </w:r>
      <w:r w:rsidRPr="00760C4C">
        <w:rPr>
          <w:rFonts w:cstheme="minorHAnsi"/>
          <w:spacing w:val="-2"/>
        </w:rPr>
        <w:t xml:space="preserve"> </w:t>
      </w:r>
      <w:r w:rsidRPr="00760C4C">
        <w:rPr>
          <w:rFonts w:cstheme="minorHAnsi"/>
        </w:rPr>
        <w:t>des</w:t>
      </w:r>
      <w:r w:rsidRPr="00760C4C">
        <w:rPr>
          <w:rFonts w:cstheme="minorHAnsi"/>
          <w:spacing w:val="-3"/>
        </w:rPr>
        <w:t xml:space="preserve"> </w:t>
      </w:r>
      <w:r w:rsidRPr="00760C4C">
        <w:rPr>
          <w:rFonts w:cstheme="minorHAnsi"/>
        </w:rPr>
        <w:t>risques</w:t>
      </w:r>
      <w:r w:rsidRPr="00760C4C">
        <w:rPr>
          <w:rFonts w:cstheme="minorHAnsi"/>
          <w:spacing w:val="-3"/>
        </w:rPr>
        <w:t xml:space="preserve"> </w:t>
      </w:r>
      <w:r w:rsidRPr="00760C4C">
        <w:rPr>
          <w:rFonts w:cstheme="minorHAnsi"/>
        </w:rPr>
        <w:t>au</w:t>
      </w:r>
      <w:r w:rsidRPr="00760C4C">
        <w:rPr>
          <w:rFonts w:cstheme="minorHAnsi"/>
          <w:spacing w:val="-2"/>
        </w:rPr>
        <w:t xml:space="preserve"> </w:t>
      </w:r>
      <w:r w:rsidRPr="00760C4C">
        <w:rPr>
          <w:rFonts w:cstheme="minorHAnsi"/>
        </w:rPr>
        <w:t>moyen</w:t>
      </w:r>
      <w:r w:rsidRPr="00760C4C">
        <w:rPr>
          <w:rFonts w:cstheme="minorHAnsi"/>
          <w:spacing w:val="-3"/>
        </w:rPr>
        <w:t xml:space="preserve"> </w:t>
      </w:r>
      <w:r w:rsidRPr="00760C4C">
        <w:rPr>
          <w:rFonts w:cstheme="minorHAnsi"/>
        </w:rPr>
        <w:t>d’une</w:t>
      </w:r>
      <w:r w:rsidRPr="00760C4C">
        <w:rPr>
          <w:rFonts w:cstheme="minorHAnsi"/>
          <w:spacing w:val="-3"/>
        </w:rPr>
        <w:t xml:space="preserve"> </w:t>
      </w:r>
      <w:r w:rsidRPr="00760C4C">
        <w:rPr>
          <w:rFonts w:cstheme="minorHAnsi"/>
        </w:rPr>
        <w:t>échelle.</w:t>
      </w:r>
      <w:r w:rsidRPr="00760C4C">
        <w:rPr>
          <w:rFonts w:cstheme="minorHAnsi"/>
          <w:spacing w:val="-3"/>
        </w:rPr>
        <w:t xml:space="preserve"> </w:t>
      </w:r>
      <w:r w:rsidRPr="00760C4C">
        <w:rPr>
          <w:rFonts w:cstheme="minorHAnsi"/>
        </w:rPr>
        <w:t>Note</w:t>
      </w:r>
      <w:r w:rsidR="00212AF9">
        <w:rPr>
          <w:rFonts w:cstheme="minorHAnsi"/>
        </w:rPr>
        <w:t>z</w:t>
      </w:r>
      <w:r w:rsidRPr="00760C4C">
        <w:rPr>
          <w:rFonts w:cstheme="minorHAnsi"/>
        </w:rPr>
        <w:t xml:space="preserve"> que la probabilité de matérialisation est liée à la fréquence du risque.</w:t>
      </w:r>
    </w:p>
    <w:p w14:paraId="62E075AC" w14:textId="77777777" w:rsidR="00760C4C" w:rsidRPr="00760C4C" w:rsidRDefault="00760C4C" w:rsidP="00760C4C">
      <w:pPr>
        <w:pStyle w:val="Corpsdetexte"/>
        <w:spacing w:after="0"/>
        <w:jc w:val="both"/>
        <w:rPr>
          <w:rFonts w:cstheme="minorHAnsi"/>
        </w:rPr>
      </w:pPr>
    </w:p>
    <w:p w14:paraId="580F3D58" w14:textId="77777777" w:rsidR="00760C4C" w:rsidRPr="00760C4C" w:rsidRDefault="00760C4C" w:rsidP="00760C4C">
      <w:pPr>
        <w:pStyle w:val="Corpsdetexte"/>
        <w:spacing w:after="0"/>
        <w:jc w:val="both"/>
        <w:rPr>
          <w:rFonts w:cstheme="minorHAnsi"/>
        </w:rPr>
      </w:pPr>
      <w:r w:rsidRPr="00760C4C">
        <w:rPr>
          <w:rFonts w:cstheme="minorHAnsi"/>
        </w:rPr>
        <w:t>Pour</w:t>
      </w:r>
      <w:r w:rsidRPr="00760C4C">
        <w:rPr>
          <w:rFonts w:cstheme="minorHAnsi"/>
          <w:spacing w:val="-9"/>
        </w:rPr>
        <w:t xml:space="preserve"> </w:t>
      </w:r>
      <w:r w:rsidRPr="00760C4C">
        <w:rPr>
          <w:rFonts w:cstheme="minorHAnsi"/>
        </w:rPr>
        <w:t>vous</w:t>
      </w:r>
      <w:r w:rsidRPr="00760C4C">
        <w:rPr>
          <w:rFonts w:cstheme="minorHAnsi"/>
          <w:spacing w:val="-8"/>
        </w:rPr>
        <w:t xml:space="preserve"> </w:t>
      </w:r>
      <w:r w:rsidRPr="00760C4C">
        <w:rPr>
          <w:rFonts w:cstheme="minorHAnsi"/>
        </w:rPr>
        <w:t>aider,</w:t>
      </w:r>
      <w:r w:rsidRPr="00760C4C">
        <w:rPr>
          <w:rFonts w:cstheme="minorHAnsi"/>
          <w:spacing w:val="-8"/>
        </w:rPr>
        <w:t xml:space="preserve"> </w:t>
      </w:r>
      <w:r w:rsidRPr="00760C4C">
        <w:rPr>
          <w:rFonts w:cstheme="minorHAnsi"/>
        </w:rPr>
        <w:t>voici</w:t>
      </w:r>
      <w:r w:rsidRPr="00760C4C">
        <w:rPr>
          <w:rFonts w:cstheme="minorHAnsi"/>
          <w:spacing w:val="-8"/>
        </w:rPr>
        <w:t xml:space="preserve"> </w:t>
      </w:r>
      <w:r w:rsidRPr="00760C4C">
        <w:rPr>
          <w:rFonts w:cstheme="minorHAnsi"/>
        </w:rPr>
        <w:t>un</w:t>
      </w:r>
      <w:r w:rsidRPr="00760C4C">
        <w:rPr>
          <w:rFonts w:cstheme="minorHAnsi"/>
          <w:spacing w:val="-9"/>
        </w:rPr>
        <w:t xml:space="preserve"> </w:t>
      </w:r>
      <w:r w:rsidRPr="00760C4C">
        <w:rPr>
          <w:rFonts w:cstheme="minorHAnsi"/>
        </w:rPr>
        <w:t>tableau</w:t>
      </w:r>
      <w:r w:rsidRPr="00760C4C">
        <w:rPr>
          <w:rFonts w:cstheme="minorHAnsi"/>
          <w:spacing w:val="-8"/>
        </w:rPr>
        <w:t xml:space="preserve"> </w:t>
      </w:r>
      <w:r w:rsidRPr="00760C4C">
        <w:rPr>
          <w:rFonts w:cstheme="minorHAnsi"/>
        </w:rPr>
        <w:t>(échelle)</w:t>
      </w:r>
      <w:r w:rsidRPr="00760C4C">
        <w:rPr>
          <w:rFonts w:cstheme="minorHAnsi"/>
          <w:spacing w:val="-8"/>
        </w:rPr>
        <w:t xml:space="preserve"> </w:t>
      </w:r>
      <w:r w:rsidRPr="00760C4C">
        <w:rPr>
          <w:rFonts w:cstheme="minorHAnsi"/>
        </w:rPr>
        <w:t>de</w:t>
      </w:r>
      <w:r w:rsidRPr="00760C4C">
        <w:rPr>
          <w:rFonts w:cstheme="minorHAnsi"/>
          <w:spacing w:val="-8"/>
        </w:rPr>
        <w:t xml:space="preserve"> </w:t>
      </w:r>
      <w:r w:rsidRPr="00760C4C">
        <w:rPr>
          <w:rFonts w:cstheme="minorHAnsi"/>
        </w:rPr>
        <w:t>référence</w:t>
      </w:r>
      <w:r w:rsidRPr="00760C4C">
        <w:rPr>
          <w:rFonts w:cstheme="minorHAnsi"/>
          <w:spacing w:val="-8"/>
        </w:rPr>
        <w:t xml:space="preserve"> </w:t>
      </w:r>
      <w:r w:rsidRPr="00760C4C">
        <w:rPr>
          <w:rFonts w:cstheme="minorHAnsi"/>
        </w:rPr>
        <w:t>de</w:t>
      </w:r>
      <w:r w:rsidRPr="00760C4C">
        <w:rPr>
          <w:rFonts w:cstheme="minorHAnsi"/>
          <w:spacing w:val="-8"/>
        </w:rPr>
        <w:t xml:space="preserve"> </w:t>
      </w:r>
      <w:r w:rsidRPr="00760C4C">
        <w:rPr>
          <w:rFonts w:cstheme="minorHAnsi"/>
        </w:rPr>
        <w:t>probabilité</w:t>
      </w:r>
      <w:r w:rsidRPr="00760C4C">
        <w:rPr>
          <w:rFonts w:cstheme="minorHAnsi"/>
          <w:spacing w:val="-8"/>
        </w:rPr>
        <w:t xml:space="preserve"> </w:t>
      </w:r>
      <w:r w:rsidRPr="00760C4C">
        <w:rPr>
          <w:rFonts w:cstheme="minorHAnsi"/>
        </w:rPr>
        <w:t>de</w:t>
      </w:r>
      <w:r w:rsidRPr="00760C4C">
        <w:rPr>
          <w:rFonts w:cstheme="minorHAnsi"/>
          <w:spacing w:val="-9"/>
        </w:rPr>
        <w:t xml:space="preserve"> </w:t>
      </w:r>
      <w:r w:rsidRPr="00760C4C">
        <w:rPr>
          <w:rFonts w:cstheme="minorHAnsi"/>
        </w:rPr>
        <w:t>matérialisation</w:t>
      </w:r>
      <w:r w:rsidRPr="00760C4C">
        <w:rPr>
          <w:rFonts w:cstheme="minorHAnsi"/>
          <w:spacing w:val="-8"/>
        </w:rPr>
        <w:t xml:space="preserve"> </w:t>
      </w:r>
      <w:r w:rsidRPr="00760C4C">
        <w:rPr>
          <w:rFonts w:cstheme="minorHAnsi"/>
        </w:rPr>
        <w:t>du</w:t>
      </w:r>
      <w:r w:rsidRPr="00760C4C">
        <w:rPr>
          <w:rFonts w:cstheme="minorHAnsi"/>
          <w:spacing w:val="-8"/>
        </w:rPr>
        <w:t xml:space="preserve"> </w:t>
      </w:r>
      <w:r w:rsidRPr="00760C4C">
        <w:rPr>
          <w:rFonts w:cstheme="minorHAnsi"/>
        </w:rPr>
        <w:t>risque</w:t>
      </w:r>
      <w:r w:rsidRPr="00760C4C">
        <w:rPr>
          <w:rFonts w:cstheme="minorHAnsi"/>
          <w:spacing w:val="-8"/>
        </w:rPr>
        <w:t xml:space="preserve"> </w:t>
      </w:r>
      <w:r w:rsidRPr="00760C4C">
        <w:rPr>
          <w:rFonts w:cstheme="minorHAnsi"/>
          <w:spacing w:val="-10"/>
        </w:rPr>
        <w:t>:</w:t>
      </w:r>
    </w:p>
    <w:p w14:paraId="1EEEA980" w14:textId="2749CC6B" w:rsidR="00BE1AE7" w:rsidRPr="00760C4C" w:rsidRDefault="00BE1AE7" w:rsidP="00760C4C">
      <w:pPr>
        <w:pStyle w:val="Corpsdetexte"/>
        <w:spacing w:after="0"/>
        <w:jc w:val="both"/>
        <w:rPr>
          <w:rFonts w:cstheme="minorHAnsi"/>
        </w:rPr>
      </w:pPr>
    </w:p>
    <w:p w14:paraId="5BB14E74" w14:textId="12ED3F84" w:rsidR="00760C4C" w:rsidRPr="00760C4C" w:rsidRDefault="00BC4E9F" w:rsidP="00760C4C">
      <w:pPr>
        <w:pStyle w:val="Corpsdetexte"/>
        <w:spacing w:after="0"/>
        <w:jc w:val="both"/>
        <w:rPr>
          <w:rFonts w:cstheme="minorHAnsi"/>
        </w:rPr>
      </w:pPr>
      <w:r w:rsidRPr="00760C4C">
        <w:rPr>
          <w:rFonts w:cstheme="minorHAnsi"/>
          <w:noProof/>
        </w:rPr>
        <w:drawing>
          <wp:anchor distT="0" distB="0" distL="0" distR="0" simplePos="0" relativeHeight="251667456" behindDoc="1" locked="0" layoutInCell="1" allowOverlap="1" wp14:anchorId="32AA560A" wp14:editId="4BB3821E">
            <wp:simplePos x="0" y="0"/>
            <wp:positionH relativeFrom="page">
              <wp:posOffset>685800</wp:posOffset>
            </wp:positionH>
            <wp:positionV relativeFrom="paragraph">
              <wp:posOffset>182245</wp:posOffset>
            </wp:positionV>
            <wp:extent cx="8468995" cy="3989070"/>
            <wp:effectExtent l="0" t="0" r="8255" b="0"/>
            <wp:wrapTopAndBottom/>
            <wp:docPr id="11" name="Image 11" descr="Une image contenant texte, capture d’écran, Police, nomb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 Police, nombre&#10;&#10;Description générée automatiquement"/>
                    <pic:cNvPicPr/>
                  </pic:nvPicPr>
                  <pic:blipFill>
                    <a:blip r:embed="rId11" cstate="print"/>
                    <a:stretch>
                      <a:fillRect/>
                    </a:stretch>
                  </pic:blipFill>
                  <pic:spPr>
                    <a:xfrm>
                      <a:off x="0" y="0"/>
                      <a:ext cx="8468995" cy="3989070"/>
                    </a:xfrm>
                    <a:prstGeom prst="rect">
                      <a:avLst/>
                    </a:prstGeom>
                  </pic:spPr>
                </pic:pic>
              </a:graphicData>
            </a:graphic>
            <wp14:sizeRelH relativeFrom="margin">
              <wp14:pctWidth>0</wp14:pctWidth>
            </wp14:sizeRelH>
            <wp14:sizeRelV relativeFrom="margin">
              <wp14:pctHeight>0</wp14:pctHeight>
            </wp14:sizeRelV>
          </wp:anchor>
        </w:drawing>
      </w:r>
    </w:p>
    <w:p w14:paraId="40B57B1C" w14:textId="77777777" w:rsidR="00AD2126" w:rsidRDefault="00AD2126">
      <w:pPr>
        <w:rPr>
          <w:b/>
          <w:bCs/>
          <w:color w:val="2F5496" w:themeColor="accent1" w:themeShade="BF"/>
          <w:sz w:val="24"/>
          <w:szCs w:val="24"/>
        </w:rPr>
      </w:pPr>
      <w:r>
        <w:rPr>
          <w:b/>
          <w:bCs/>
          <w:color w:val="2F5496" w:themeColor="accent1" w:themeShade="BF"/>
          <w:sz w:val="24"/>
          <w:szCs w:val="24"/>
        </w:rPr>
        <w:br w:type="page"/>
      </w:r>
    </w:p>
    <w:p w14:paraId="65F18C76" w14:textId="6E0B407A" w:rsidR="00760C4C" w:rsidRPr="009E2CAA" w:rsidRDefault="0098132C" w:rsidP="009E2CAA">
      <w:pPr>
        <w:rPr>
          <w:b/>
          <w:bCs/>
          <w:color w:val="2F5496" w:themeColor="accent1" w:themeShade="BF"/>
          <w:sz w:val="24"/>
          <w:szCs w:val="24"/>
        </w:rPr>
      </w:pPr>
      <w:r w:rsidRPr="009E2CAA">
        <w:rPr>
          <w:b/>
          <w:bCs/>
          <w:color w:val="2F5496" w:themeColor="accent1" w:themeShade="BF"/>
          <w:sz w:val="24"/>
          <w:szCs w:val="24"/>
        </w:rPr>
        <w:lastRenderedPageBreak/>
        <w:t>É</w:t>
      </w:r>
      <w:r w:rsidR="00760C4C" w:rsidRPr="009E2CAA">
        <w:rPr>
          <w:b/>
          <w:bCs/>
          <w:color w:val="2F5496" w:themeColor="accent1" w:themeShade="BF"/>
          <w:sz w:val="24"/>
          <w:szCs w:val="24"/>
        </w:rPr>
        <w:t>tape</w:t>
      </w:r>
      <w:r w:rsidRPr="009E2CAA">
        <w:rPr>
          <w:b/>
          <w:bCs/>
          <w:color w:val="2F5496" w:themeColor="accent1" w:themeShade="BF"/>
          <w:sz w:val="24"/>
          <w:szCs w:val="24"/>
        </w:rPr>
        <w:t xml:space="preserve"> 2</w:t>
      </w:r>
    </w:p>
    <w:p w14:paraId="7EA681DA" w14:textId="77777777" w:rsidR="00760C4C" w:rsidRPr="00760C4C" w:rsidRDefault="00760C4C" w:rsidP="00760C4C">
      <w:pPr>
        <w:pStyle w:val="Corpsdetexte"/>
        <w:spacing w:after="0"/>
        <w:rPr>
          <w:rFonts w:cstheme="minorHAnsi"/>
          <w:b/>
        </w:rPr>
      </w:pPr>
    </w:p>
    <w:p w14:paraId="54D0731E" w14:textId="73C87DC4" w:rsidR="00760C4C" w:rsidRPr="00760C4C" w:rsidRDefault="00760C4C" w:rsidP="00212AF9">
      <w:pPr>
        <w:pStyle w:val="Corpsdetexte"/>
        <w:spacing w:after="0" w:line="276" w:lineRule="auto"/>
        <w:rPr>
          <w:rFonts w:cstheme="minorHAnsi"/>
        </w:rPr>
      </w:pPr>
      <w:r w:rsidRPr="00760C4C">
        <w:rPr>
          <w:rFonts w:cstheme="minorHAnsi"/>
        </w:rPr>
        <w:t>Procéde</w:t>
      </w:r>
      <w:r w:rsidR="00212AF9">
        <w:rPr>
          <w:rFonts w:cstheme="minorHAnsi"/>
        </w:rPr>
        <w:t>z</w:t>
      </w:r>
      <w:r w:rsidRPr="00760C4C">
        <w:rPr>
          <w:rFonts w:cstheme="minorHAnsi"/>
          <w:spacing w:val="-2"/>
        </w:rPr>
        <w:t xml:space="preserve"> </w:t>
      </w:r>
      <w:r w:rsidRPr="00760C4C">
        <w:rPr>
          <w:rFonts w:cstheme="minorHAnsi"/>
        </w:rPr>
        <w:t>à</w:t>
      </w:r>
      <w:r w:rsidRPr="00760C4C">
        <w:rPr>
          <w:rFonts w:cstheme="minorHAnsi"/>
          <w:spacing w:val="-2"/>
        </w:rPr>
        <w:t xml:space="preserve"> </w:t>
      </w:r>
      <w:r w:rsidRPr="00760C4C">
        <w:rPr>
          <w:rFonts w:cstheme="minorHAnsi"/>
        </w:rPr>
        <w:t>l’</w:t>
      </w:r>
      <w:r w:rsidRPr="00760C4C">
        <w:rPr>
          <w:rFonts w:cstheme="minorHAnsi"/>
          <w:b/>
        </w:rPr>
        <w:t>impact</w:t>
      </w:r>
      <w:r w:rsidRPr="00760C4C">
        <w:rPr>
          <w:rFonts w:cstheme="minorHAnsi"/>
          <w:b/>
          <w:spacing w:val="-2"/>
        </w:rPr>
        <w:t xml:space="preserve"> </w:t>
      </w:r>
      <w:r w:rsidRPr="00760C4C">
        <w:rPr>
          <w:rFonts w:cstheme="minorHAnsi"/>
          <w:b/>
        </w:rPr>
        <w:t>du</w:t>
      </w:r>
      <w:r w:rsidRPr="00760C4C">
        <w:rPr>
          <w:rFonts w:cstheme="minorHAnsi"/>
          <w:b/>
          <w:spacing w:val="-1"/>
        </w:rPr>
        <w:t xml:space="preserve"> </w:t>
      </w:r>
      <w:r w:rsidRPr="00760C4C">
        <w:rPr>
          <w:rFonts w:cstheme="minorHAnsi"/>
          <w:b/>
        </w:rPr>
        <w:t>risque</w:t>
      </w:r>
      <w:r w:rsidRPr="00760C4C">
        <w:rPr>
          <w:rFonts w:cstheme="minorHAnsi"/>
          <w:b/>
          <w:spacing w:val="-3"/>
        </w:rPr>
        <w:t xml:space="preserve"> </w:t>
      </w:r>
      <w:r w:rsidRPr="00760C4C">
        <w:rPr>
          <w:rFonts w:cstheme="minorHAnsi"/>
        </w:rPr>
        <w:t>au</w:t>
      </w:r>
      <w:r w:rsidRPr="00760C4C">
        <w:rPr>
          <w:rFonts w:cstheme="minorHAnsi"/>
          <w:spacing w:val="-2"/>
        </w:rPr>
        <w:t xml:space="preserve"> </w:t>
      </w:r>
      <w:r w:rsidRPr="00760C4C">
        <w:rPr>
          <w:rFonts w:cstheme="minorHAnsi"/>
        </w:rPr>
        <w:t>moyen</w:t>
      </w:r>
      <w:r w:rsidRPr="00760C4C">
        <w:rPr>
          <w:rFonts w:cstheme="minorHAnsi"/>
          <w:spacing w:val="-2"/>
        </w:rPr>
        <w:t xml:space="preserve"> </w:t>
      </w:r>
      <w:r w:rsidRPr="00760C4C">
        <w:rPr>
          <w:rFonts w:cstheme="minorHAnsi"/>
        </w:rPr>
        <w:t>d’une</w:t>
      </w:r>
      <w:r w:rsidRPr="00760C4C">
        <w:rPr>
          <w:rFonts w:cstheme="minorHAnsi"/>
          <w:spacing w:val="-2"/>
        </w:rPr>
        <w:t xml:space="preserve"> </w:t>
      </w:r>
      <w:r w:rsidRPr="00760C4C">
        <w:rPr>
          <w:rFonts w:cstheme="minorHAnsi"/>
        </w:rPr>
        <w:t>échelle.</w:t>
      </w:r>
      <w:r w:rsidRPr="00760C4C">
        <w:rPr>
          <w:rFonts w:cstheme="minorHAnsi"/>
          <w:spacing w:val="-2"/>
        </w:rPr>
        <w:t xml:space="preserve"> </w:t>
      </w:r>
      <w:r w:rsidRPr="00760C4C">
        <w:rPr>
          <w:rFonts w:cstheme="minorHAnsi"/>
        </w:rPr>
        <w:t>Il</w:t>
      </w:r>
      <w:r w:rsidRPr="00760C4C">
        <w:rPr>
          <w:rFonts w:cstheme="minorHAnsi"/>
          <w:spacing w:val="-2"/>
        </w:rPr>
        <w:t xml:space="preserve"> </w:t>
      </w:r>
      <w:r w:rsidRPr="00760C4C">
        <w:rPr>
          <w:rFonts w:cstheme="minorHAnsi"/>
        </w:rPr>
        <w:t>faut</w:t>
      </w:r>
      <w:r w:rsidRPr="00760C4C">
        <w:rPr>
          <w:rFonts w:cstheme="minorHAnsi"/>
          <w:spacing w:val="-2"/>
        </w:rPr>
        <w:t xml:space="preserve"> </w:t>
      </w:r>
      <w:r w:rsidRPr="00760C4C">
        <w:rPr>
          <w:rFonts w:cstheme="minorHAnsi"/>
        </w:rPr>
        <w:t>évaluer</w:t>
      </w:r>
      <w:r w:rsidRPr="00760C4C">
        <w:rPr>
          <w:rFonts w:cstheme="minorHAnsi"/>
          <w:spacing w:val="-2"/>
        </w:rPr>
        <w:t xml:space="preserve"> </w:t>
      </w:r>
      <w:r w:rsidRPr="00760C4C">
        <w:rPr>
          <w:rFonts w:cstheme="minorHAnsi"/>
        </w:rPr>
        <w:t>quelle</w:t>
      </w:r>
      <w:r w:rsidRPr="00760C4C">
        <w:rPr>
          <w:rFonts w:cstheme="minorHAnsi"/>
          <w:spacing w:val="-3"/>
        </w:rPr>
        <w:t xml:space="preserve"> </w:t>
      </w:r>
      <w:r w:rsidRPr="00760C4C">
        <w:rPr>
          <w:rFonts w:cstheme="minorHAnsi"/>
        </w:rPr>
        <w:t>serait</w:t>
      </w:r>
      <w:r w:rsidRPr="00760C4C">
        <w:rPr>
          <w:rFonts w:cstheme="minorHAnsi"/>
          <w:spacing w:val="-2"/>
        </w:rPr>
        <w:t xml:space="preserve"> </w:t>
      </w:r>
      <w:r w:rsidRPr="00760C4C">
        <w:rPr>
          <w:rFonts w:cstheme="minorHAnsi"/>
        </w:rPr>
        <w:t>l’ampleur</w:t>
      </w:r>
      <w:r w:rsidRPr="00760C4C">
        <w:rPr>
          <w:rFonts w:cstheme="minorHAnsi"/>
          <w:spacing w:val="-2"/>
        </w:rPr>
        <w:t xml:space="preserve"> </w:t>
      </w:r>
      <w:r w:rsidRPr="00760C4C">
        <w:rPr>
          <w:rFonts w:cstheme="minorHAnsi"/>
        </w:rPr>
        <w:t>des</w:t>
      </w:r>
      <w:r w:rsidRPr="00760C4C">
        <w:rPr>
          <w:rFonts w:cstheme="minorHAnsi"/>
          <w:spacing w:val="-2"/>
        </w:rPr>
        <w:t xml:space="preserve"> </w:t>
      </w:r>
      <w:r w:rsidRPr="00760C4C">
        <w:rPr>
          <w:rFonts w:cstheme="minorHAnsi"/>
        </w:rPr>
        <w:t>effets</w:t>
      </w:r>
      <w:r w:rsidRPr="00760C4C">
        <w:rPr>
          <w:rFonts w:cstheme="minorHAnsi"/>
          <w:spacing w:val="-2"/>
        </w:rPr>
        <w:t xml:space="preserve"> </w:t>
      </w:r>
      <w:r w:rsidRPr="00760C4C">
        <w:rPr>
          <w:rFonts w:cstheme="minorHAnsi"/>
        </w:rPr>
        <w:t>négatifs</w:t>
      </w:r>
      <w:r w:rsidRPr="00760C4C">
        <w:rPr>
          <w:rFonts w:cstheme="minorHAnsi"/>
          <w:spacing w:val="-2"/>
        </w:rPr>
        <w:t xml:space="preserve"> </w:t>
      </w:r>
      <w:r w:rsidRPr="00760C4C">
        <w:rPr>
          <w:rFonts w:cstheme="minorHAnsi"/>
        </w:rPr>
        <w:t>que pourrait occasionner la matérialisation de ce risque s’il devait se produire.</w:t>
      </w:r>
    </w:p>
    <w:p w14:paraId="5BDD2787" w14:textId="77777777" w:rsidR="00760C4C" w:rsidRPr="00760C4C" w:rsidRDefault="00760C4C" w:rsidP="00760C4C">
      <w:pPr>
        <w:pStyle w:val="Corpsdetexte"/>
        <w:spacing w:after="0"/>
        <w:rPr>
          <w:rFonts w:cstheme="minorHAnsi"/>
        </w:rPr>
      </w:pPr>
    </w:p>
    <w:p w14:paraId="785D3701" w14:textId="27661CA6" w:rsidR="00BE1AE7" w:rsidRPr="00760C4C" w:rsidRDefault="00760C4C" w:rsidP="00760C4C">
      <w:pPr>
        <w:pStyle w:val="Corpsdetexte"/>
        <w:spacing w:after="0" w:line="276" w:lineRule="auto"/>
        <w:rPr>
          <w:rFonts w:cstheme="minorHAnsi"/>
        </w:rPr>
      </w:pPr>
      <w:r w:rsidRPr="00760C4C">
        <w:rPr>
          <w:rFonts w:cstheme="minorHAnsi"/>
        </w:rPr>
        <w:t>Pour</w:t>
      </w:r>
      <w:r w:rsidRPr="00760C4C">
        <w:rPr>
          <w:rFonts w:cstheme="minorHAnsi"/>
          <w:spacing w:val="-3"/>
        </w:rPr>
        <w:t xml:space="preserve"> </w:t>
      </w:r>
      <w:r w:rsidRPr="00760C4C">
        <w:rPr>
          <w:rFonts w:cstheme="minorHAnsi"/>
        </w:rPr>
        <w:t>vous</w:t>
      </w:r>
      <w:r w:rsidRPr="00760C4C">
        <w:rPr>
          <w:rFonts w:cstheme="minorHAnsi"/>
          <w:spacing w:val="-3"/>
        </w:rPr>
        <w:t xml:space="preserve"> </w:t>
      </w:r>
      <w:r w:rsidRPr="00760C4C">
        <w:rPr>
          <w:rFonts w:cstheme="minorHAnsi"/>
        </w:rPr>
        <w:t>aider,</w:t>
      </w:r>
      <w:r w:rsidRPr="00760C4C">
        <w:rPr>
          <w:rFonts w:cstheme="minorHAnsi"/>
          <w:spacing w:val="-3"/>
        </w:rPr>
        <w:t xml:space="preserve"> </w:t>
      </w:r>
      <w:r w:rsidRPr="00760C4C">
        <w:rPr>
          <w:rFonts w:cstheme="minorHAnsi"/>
        </w:rPr>
        <w:t>voici</w:t>
      </w:r>
      <w:r w:rsidRPr="00760C4C">
        <w:rPr>
          <w:rFonts w:cstheme="minorHAnsi"/>
          <w:spacing w:val="-3"/>
        </w:rPr>
        <w:t xml:space="preserve"> </w:t>
      </w:r>
      <w:r w:rsidRPr="00760C4C">
        <w:rPr>
          <w:rFonts w:cstheme="minorHAnsi"/>
        </w:rPr>
        <w:t>un</w:t>
      </w:r>
      <w:r w:rsidRPr="00760C4C">
        <w:rPr>
          <w:rFonts w:cstheme="minorHAnsi"/>
          <w:spacing w:val="-3"/>
        </w:rPr>
        <w:t xml:space="preserve"> </w:t>
      </w:r>
      <w:r w:rsidRPr="00760C4C">
        <w:rPr>
          <w:rFonts w:cstheme="minorHAnsi"/>
        </w:rPr>
        <w:t>tableau</w:t>
      </w:r>
      <w:r w:rsidRPr="00760C4C">
        <w:rPr>
          <w:rFonts w:cstheme="minorHAnsi"/>
          <w:spacing w:val="-3"/>
        </w:rPr>
        <w:t xml:space="preserve"> </w:t>
      </w:r>
      <w:r w:rsidRPr="00760C4C">
        <w:rPr>
          <w:rFonts w:cstheme="minorHAnsi"/>
        </w:rPr>
        <w:t>(échelle)</w:t>
      </w:r>
      <w:r w:rsidRPr="00760C4C">
        <w:rPr>
          <w:rFonts w:cstheme="minorHAnsi"/>
          <w:spacing w:val="-3"/>
        </w:rPr>
        <w:t xml:space="preserve"> </w:t>
      </w:r>
      <w:r w:rsidRPr="00760C4C">
        <w:rPr>
          <w:rFonts w:cstheme="minorHAnsi"/>
        </w:rPr>
        <w:t>de</w:t>
      </w:r>
      <w:r w:rsidRPr="00760C4C">
        <w:rPr>
          <w:rFonts w:cstheme="minorHAnsi"/>
          <w:spacing w:val="-2"/>
        </w:rPr>
        <w:t xml:space="preserve"> </w:t>
      </w:r>
      <w:r w:rsidRPr="00760C4C">
        <w:rPr>
          <w:rFonts w:cstheme="minorHAnsi"/>
        </w:rPr>
        <w:t>référence</w:t>
      </w:r>
      <w:r w:rsidRPr="00760C4C">
        <w:rPr>
          <w:rFonts w:cstheme="minorHAnsi"/>
          <w:spacing w:val="-3"/>
        </w:rPr>
        <w:t xml:space="preserve"> </w:t>
      </w:r>
      <w:r w:rsidRPr="00760C4C">
        <w:rPr>
          <w:rFonts w:cstheme="minorHAnsi"/>
        </w:rPr>
        <w:t>pour</w:t>
      </w:r>
      <w:r w:rsidRPr="00760C4C">
        <w:rPr>
          <w:rFonts w:cstheme="minorHAnsi"/>
          <w:spacing w:val="-2"/>
        </w:rPr>
        <w:t xml:space="preserve"> </w:t>
      </w:r>
      <w:r w:rsidRPr="00760C4C">
        <w:rPr>
          <w:rFonts w:cstheme="minorHAnsi"/>
        </w:rPr>
        <w:t>évaluer</w:t>
      </w:r>
      <w:r w:rsidRPr="00760C4C">
        <w:rPr>
          <w:rFonts w:cstheme="minorHAnsi"/>
          <w:spacing w:val="-3"/>
        </w:rPr>
        <w:t xml:space="preserve"> </w:t>
      </w:r>
      <w:r w:rsidRPr="00760C4C">
        <w:rPr>
          <w:rFonts w:cstheme="minorHAnsi"/>
        </w:rPr>
        <w:t>l’impact</w:t>
      </w:r>
      <w:r w:rsidRPr="00760C4C">
        <w:rPr>
          <w:rFonts w:cstheme="minorHAnsi"/>
          <w:spacing w:val="-3"/>
        </w:rPr>
        <w:t xml:space="preserve"> </w:t>
      </w:r>
      <w:r w:rsidRPr="00760C4C">
        <w:rPr>
          <w:rFonts w:cstheme="minorHAnsi"/>
        </w:rPr>
        <w:t>potentiel</w:t>
      </w:r>
      <w:r w:rsidRPr="00760C4C">
        <w:rPr>
          <w:rFonts w:cstheme="minorHAnsi"/>
          <w:spacing w:val="-2"/>
        </w:rPr>
        <w:t xml:space="preserve"> </w:t>
      </w:r>
      <w:r w:rsidRPr="00760C4C">
        <w:rPr>
          <w:rFonts w:cstheme="minorHAnsi"/>
        </w:rPr>
        <w:t>pour</w:t>
      </w:r>
      <w:r w:rsidRPr="00760C4C">
        <w:rPr>
          <w:rFonts w:cstheme="minorHAnsi"/>
          <w:spacing w:val="-3"/>
        </w:rPr>
        <w:t xml:space="preserve"> </w:t>
      </w:r>
      <w:r w:rsidRPr="00760C4C">
        <w:rPr>
          <w:rFonts w:cstheme="minorHAnsi"/>
        </w:rPr>
        <w:t>vous</w:t>
      </w:r>
      <w:r w:rsidRPr="00760C4C">
        <w:rPr>
          <w:rFonts w:cstheme="minorHAnsi"/>
          <w:spacing w:val="-3"/>
        </w:rPr>
        <w:t xml:space="preserve"> </w:t>
      </w:r>
      <w:r w:rsidRPr="00760C4C">
        <w:rPr>
          <w:rFonts w:cstheme="minorHAnsi"/>
        </w:rPr>
        <w:t>permettre</w:t>
      </w:r>
      <w:r w:rsidRPr="00760C4C">
        <w:rPr>
          <w:rFonts w:cstheme="minorHAnsi"/>
          <w:spacing w:val="-3"/>
        </w:rPr>
        <w:t xml:space="preserve"> </w:t>
      </w:r>
      <w:r w:rsidRPr="00760C4C">
        <w:rPr>
          <w:rFonts w:cstheme="minorHAnsi"/>
        </w:rPr>
        <w:t>une évaluation juste et objective de chacun des risques ou événements analysés :</w:t>
      </w:r>
    </w:p>
    <w:p w14:paraId="627F05E5" w14:textId="6D8DAE7A" w:rsidR="00760C4C" w:rsidRPr="00760C4C" w:rsidRDefault="00760C4C" w:rsidP="00760C4C">
      <w:pPr>
        <w:pStyle w:val="Corpsdetexte"/>
        <w:spacing w:after="0"/>
        <w:rPr>
          <w:rFonts w:cstheme="minorHAnsi"/>
        </w:rPr>
      </w:pPr>
    </w:p>
    <w:p w14:paraId="3E121761" w14:textId="65EECCD6" w:rsidR="00760C4C" w:rsidRPr="00760C4C" w:rsidRDefault="00BC4E9F" w:rsidP="00760C4C">
      <w:pPr>
        <w:pStyle w:val="Corpsdetexte"/>
        <w:spacing w:after="0"/>
        <w:jc w:val="both"/>
        <w:rPr>
          <w:rFonts w:cstheme="minorHAnsi"/>
        </w:rPr>
      </w:pPr>
      <w:r w:rsidRPr="00760C4C">
        <w:rPr>
          <w:rFonts w:cstheme="minorHAnsi"/>
          <w:noProof/>
        </w:rPr>
        <w:drawing>
          <wp:anchor distT="0" distB="0" distL="0" distR="0" simplePos="0" relativeHeight="251669504" behindDoc="1" locked="0" layoutInCell="1" allowOverlap="1" wp14:anchorId="15350E1A" wp14:editId="2F6AC58D">
            <wp:simplePos x="0" y="0"/>
            <wp:positionH relativeFrom="page">
              <wp:posOffset>685800</wp:posOffset>
            </wp:positionH>
            <wp:positionV relativeFrom="paragraph">
              <wp:posOffset>182245</wp:posOffset>
            </wp:positionV>
            <wp:extent cx="8648700" cy="4321175"/>
            <wp:effectExtent l="0" t="0" r="0" b="3175"/>
            <wp:wrapTopAndBottom/>
            <wp:docPr id="14" name="Image 14" descr="Une image contenant texte, capture d’écran, Police, nomb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nombre&#10;&#10;Description générée automatiquement"/>
                    <pic:cNvPicPr/>
                  </pic:nvPicPr>
                  <pic:blipFill>
                    <a:blip r:embed="rId12" cstate="print"/>
                    <a:stretch>
                      <a:fillRect/>
                    </a:stretch>
                  </pic:blipFill>
                  <pic:spPr>
                    <a:xfrm>
                      <a:off x="0" y="0"/>
                      <a:ext cx="8648700" cy="4321175"/>
                    </a:xfrm>
                    <a:prstGeom prst="rect">
                      <a:avLst/>
                    </a:prstGeom>
                  </pic:spPr>
                </pic:pic>
              </a:graphicData>
            </a:graphic>
            <wp14:sizeRelH relativeFrom="margin">
              <wp14:pctWidth>0</wp14:pctWidth>
            </wp14:sizeRelH>
            <wp14:sizeRelV relativeFrom="margin">
              <wp14:pctHeight>0</wp14:pctHeight>
            </wp14:sizeRelV>
          </wp:anchor>
        </w:drawing>
      </w:r>
    </w:p>
    <w:p w14:paraId="3AD3A6E8" w14:textId="77777777" w:rsidR="00A80C1A" w:rsidRDefault="00A80C1A">
      <w:pPr>
        <w:rPr>
          <w:rFonts w:cstheme="minorHAnsi"/>
          <w:b/>
          <w:bCs/>
          <w:color w:val="2F5496" w:themeColor="accent1" w:themeShade="BF"/>
        </w:rPr>
      </w:pPr>
      <w:r>
        <w:rPr>
          <w:rFonts w:cstheme="minorHAnsi"/>
          <w:b/>
          <w:bCs/>
          <w:color w:val="2F5496" w:themeColor="accent1" w:themeShade="BF"/>
        </w:rPr>
        <w:br w:type="page"/>
      </w:r>
    </w:p>
    <w:p w14:paraId="5717C160" w14:textId="687646A4" w:rsidR="00760C4C" w:rsidRPr="009E2CAA" w:rsidRDefault="0098132C" w:rsidP="009E2CAA">
      <w:pPr>
        <w:rPr>
          <w:b/>
          <w:bCs/>
          <w:color w:val="2F5496" w:themeColor="accent1" w:themeShade="BF"/>
          <w:sz w:val="24"/>
          <w:szCs w:val="24"/>
          <w:lang w:eastAsia="fr-CA"/>
        </w:rPr>
      </w:pPr>
      <w:r w:rsidRPr="009E2CAA">
        <w:rPr>
          <w:b/>
          <w:bCs/>
          <w:color w:val="2F5496" w:themeColor="accent1" w:themeShade="BF"/>
          <w:sz w:val="24"/>
          <w:szCs w:val="24"/>
        </w:rPr>
        <w:lastRenderedPageBreak/>
        <w:t>É</w:t>
      </w:r>
      <w:r w:rsidR="00760C4C" w:rsidRPr="009E2CAA">
        <w:rPr>
          <w:b/>
          <w:bCs/>
          <w:color w:val="2F5496" w:themeColor="accent1" w:themeShade="BF"/>
          <w:sz w:val="24"/>
          <w:szCs w:val="24"/>
          <w:lang w:eastAsia="fr-CA"/>
        </w:rPr>
        <w:t>tape</w:t>
      </w:r>
      <w:r w:rsidRPr="009E2CAA">
        <w:rPr>
          <w:b/>
          <w:bCs/>
          <w:color w:val="2F5496" w:themeColor="accent1" w:themeShade="BF"/>
          <w:sz w:val="24"/>
          <w:szCs w:val="24"/>
        </w:rPr>
        <w:t xml:space="preserve"> 3</w:t>
      </w:r>
    </w:p>
    <w:p w14:paraId="4562513F" w14:textId="77777777" w:rsidR="00760C4C" w:rsidRPr="00760C4C" w:rsidRDefault="00760C4C" w:rsidP="00760C4C">
      <w:pPr>
        <w:pStyle w:val="Corpsdetexte"/>
        <w:spacing w:after="0"/>
        <w:jc w:val="both"/>
        <w:rPr>
          <w:rFonts w:cstheme="minorHAnsi"/>
          <w:b/>
        </w:rPr>
      </w:pPr>
    </w:p>
    <w:p w14:paraId="67D3C1C4" w14:textId="42A74890" w:rsidR="00760C4C" w:rsidRPr="00760C4C" w:rsidRDefault="00760C4C" w:rsidP="00BC4E9F">
      <w:pPr>
        <w:pStyle w:val="Corpsdetexte"/>
        <w:spacing w:after="0" w:line="276" w:lineRule="auto"/>
        <w:rPr>
          <w:rFonts w:cstheme="minorHAnsi"/>
        </w:rPr>
      </w:pPr>
      <w:r w:rsidRPr="00760C4C">
        <w:rPr>
          <w:rFonts w:cstheme="minorHAnsi"/>
        </w:rPr>
        <w:t>Procéde</w:t>
      </w:r>
      <w:r w:rsidR="00212AF9">
        <w:rPr>
          <w:rFonts w:cstheme="minorHAnsi"/>
        </w:rPr>
        <w:t>z</w:t>
      </w:r>
      <w:r w:rsidRPr="00760C4C">
        <w:rPr>
          <w:rFonts w:cstheme="minorHAnsi"/>
        </w:rPr>
        <w:t xml:space="preserve"> à </w:t>
      </w:r>
      <w:r w:rsidRPr="00760C4C">
        <w:rPr>
          <w:rFonts w:cstheme="minorHAnsi"/>
          <w:b/>
        </w:rPr>
        <w:t>l’évaluation des mesures d’atténuation/mitigation (contrôles</w:t>
      </w:r>
      <w:r w:rsidRPr="00BC4E9F">
        <w:rPr>
          <w:rFonts w:cstheme="minorHAnsi"/>
          <w:b/>
          <w:bCs/>
        </w:rPr>
        <w:t>)</w:t>
      </w:r>
      <w:r w:rsidRPr="00760C4C">
        <w:rPr>
          <w:rFonts w:cstheme="minorHAnsi"/>
        </w:rPr>
        <w:t>. La nature de ces mesures d’atténuation/mitigation</w:t>
      </w:r>
      <w:r w:rsidRPr="00760C4C">
        <w:rPr>
          <w:rFonts w:cstheme="minorHAnsi"/>
          <w:spacing w:val="-4"/>
        </w:rPr>
        <w:t xml:space="preserve"> </w:t>
      </w:r>
      <w:r w:rsidRPr="00760C4C">
        <w:rPr>
          <w:rFonts w:cstheme="minorHAnsi"/>
        </w:rPr>
        <w:t>ou</w:t>
      </w:r>
      <w:r w:rsidRPr="00760C4C">
        <w:rPr>
          <w:rFonts w:cstheme="minorHAnsi"/>
          <w:spacing w:val="-3"/>
        </w:rPr>
        <w:t xml:space="preserve"> </w:t>
      </w:r>
      <w:r w:rsidRPr="00760C4C">
        <w:rPr>
          <w:rFonts w:cstheme="minorHAnsi"/>
        </w:rPr>
        <w:t>de</w:t>
      </w:r>
      <w:r w:rsidRPr="00760C4C">
        <w:rPr>
          <w:rFonts w:cstheme="minorHAnsi"/>
          <w:spacing w:val="-4"/>
        </w:rPr>
        <w:t xml:space="preserve"> </w:t>
      </w:r>
      <w:r w:rsidRPr="00760C4C">
        <w:rPr>
          <w:rFonts w:cstheme="minorHAnsi"/>
        </w:rPr>
        <w:t>contrôle</w:t>
      </w:r>
      <w:r w:rsidRPr="00760C4C">
        <w:rPr>
          <w:rFonts w:cstheme="minorHAnsi"/>
          <w:spacing w:val="-4"/>
        </w:rPr>
        <w:t xml:space="preserve"> </w:t>
      </w:r>
      <w:r w:rsidRPr="00760C4C">
        <w:rPr>
          <w:rFonts w:cstheme="minorHAnsi"/>
        </w:rPr>
        <w:t>peut</w:t>
      </w:r>
      <w:r w:rsidRPr="00760C4C">
        <w:rPr>
          <w:rFonts w:cstheme="minorHAnsi"/>
          <w:spacing w:val="-4"/>
        </w:rPr>
        <w:t xml:space="preserve"> </w:t>
      </w:r>
      <w:r w:rsidRPr="00760C4C">
        <w:rPr>
          <w:rFonts w:cstheme="minorHAnsi"/>
        </w:rPr>
        <w:t>inclure,</w:t>
      </w:r>
      <w:r w:rsidRPr="00760C4C">
        <w:rPr>
          <w:rFonts w:cstheme="minorHAnsi"/>
          <w:spacing w:val="-4"/>
        </w:rPr>
        <w:t xml:space="preserve"> </w:t>
      </w:r>
      <w:r w:rsidRPr="00760C4C">
        <w:rPr>
          <w:rFonts w:cstheme="minorHAnsi"/>
        </w:rPr>
        <w:t>notamment,</w:t>
      </w:r>
      <w:r w:rsidRPr="00760C4C">
        <w:rPr>
          <w:rFonts w:cstheme="minorHAnsi"/>
          <w:spacing w:val="-4"/>
        </w:rPr>
        <w:t xml:space="preserve"> </w:t>
      </w:r>
      <w:r w:rsidRPr="00760C4C">
        <w:rPr>
          <w:rFonts w:cstheme="minorHAnsi"/>
        </w:rPr>
        <w:t>des</w:t>
      </w:r>
      <w:r w:rsidRPr="00760C4C">
        <w:rPr>
          <w:rFonts w:cstheme="minorHAnsi"/>
          <w:spacing w:val="-4"/>
        </w:rPr>
        <w:t xml:space="preserve"> </w:t>
      </w:r>
      <w:r w:rsidRPr="00760C4C">
        <w:rPr>
          <w:rFonts w:cstheme="minorHAnsi"/>
        </w:rPr>
        <w:t>couvertures</w:t>
      </w:r>
      <w:r w:rsidRPr="00760C4C">
        <w:rPr>
          <w:rFonts w:cstheme="minorHAnsi"/>
          <w:spacing w:val="-4"/>
        </w:rPr>
        <w:t xml:space="preserve"> </w:t>
      </w:r>
      <w:r w:rsidRPr="00760C4C">
        <w:rPr>
          <w:rFonts w:cstheme="minorHAnsi"/>
        </w:rPr>
        <w:t>d’assurances,</w:t>
      </w:r>
      <w:r w:rsidRPr="00760C4C">
        <w:rPr>
          <w:rFonts w:cstheme="minorHAnsi"/>
          <w:spacing w:val="-4"/>
        </w:rPr>
        <w:t xml:space="preserve"> </w:t>
      </w:r>
      <w:r w:rsidRPr="00760C4C">
        <w:rPr>
          <w:rFonts w:cstheme="minorHAnsi"/>
        </w:rPr>
        <w:t>des</w:t>
      </w:r>
      <w:r w:rsidRPr="00760C4C">
        <w:rPr>
          <w:rFonts w:cstheme="minorHAnsi"/>
          <w:spacing w:val="-4"/>
        </w:rPr>
        <w:t xml:space="preserve"> </w:t>
      </w:r>
      <w:r w:rsidRPr="00760C4C">
        <w:rPr>
          <w:rFonts w:cstheme="minorHAnsi"/>
        </w:rPr>
        <w:t>rapports</w:t>
      </w:r>
      <w:r w:rsidRPr="00760C4C">
        <w:rPr>
          <w:rFonts w:cstheme="minorHAnsi"/>
          <w:spacing w:val="-4"/>
        </w:rPr>
        <w:t xml:space="preserve"> </w:t>
      </w:r>
      <w:r w:rsidRPr="00760C4C">
        <w:rPr>
          <w:rFonts w:cstheme="minorHAnsi"/>
        </w:rPr>
        <w:t>de suivis, des processus documentés, des directives, des politiques et d’autres mécanismes de contrôle.</w:t>
      </w:r>
    </w:p>
    <w:p w14:paraId="41BD5AEA" w14:textId="77777777" w:rsidR="00760C4C" w:rsidRPr="00760C4C" w:rsidRDefault="00760C4C" w:rsidP="00760C4C">
      <w:pPr>
        <w:pStyle w:val="Corpsdetexte"/>
        <w:spacing w:after="0"/>
        <w:jc w:val="both"/>
        <w:rPr>
          <w:rFonts w:cstheme="minorHAnsi"/>
        </w:rPr>
      </w:pPr>
    </w:p>
    <w:p w14:paraId="18558D44" w14:textId="77777777" w:rsidR="00760C4C" w:rsidRPr="00760C4C" w:rsidRDefault="00760C4C" w:rsidP="00BC4E9F">
      <w:pPr>
        <w:pStyle w:val="Corpsdetexte"/>
        <w:spacing w:after="0" w:line="276" w:lineRule="auto"/>
        <w:rPr>
          <w:rFonts w:cstheme="minorHAnsi"/>
        </w:rPr>
      </w:pPr>
      <w:r w:rsidRPr="00760C4C">
        <w:rPr>
          <w:rFonts w:cstheme="minorHAnsi"/>
        </w:rPr>
        <w:t>Afin</w:t>
      </w:r>
      <w:r w:rsidRPr="00760C4C">
        <w:rPr>
          <w:rFonts w:cstheme="minorHAnsi"/>
          <w:spacing w:val="-3"/>
        </w:rPr>
        <w:t xml:space="preserve"> </w:t>
      </w:r>
      <w:r w:rsidRPr="00760C4C">
        <w:rPr>
          <w:rFonts w:cstheme="minorHAnsi"/>
        </w:rPr>
        <w:t>d’effectuer</w:t>
      </w:r>
      <w:r w:rsidRPr="00760C4C">
        <w:rPr>
          <w:rFonts w:cstheme="minorHAnsi"/>
          <w:spacing w:val="-2"/>
        </w:rPr>
        <w:t xml:space="preserve"> </w:t>
      </w:r>
      <w:r w:rsidRPr="00760C4C">
        <w:rPr>
          <w:rFonts w:cstheme="minorHAnsi"/>
        </w:rPr>
        <w:t>l’évaluation</w:t>
      </w:r>
      <w:r w:rsidRPr="00760C4C">
        <w:rPr>
          <w:rFonts w:cstheme="minorHAnsi"/>
          <w:spacing w:val="-3"/>
        </w:rPr>
        <w:t xml:space="preserve"> </w:t>
      </w:r>
      <w:r w:rsidRPr="00760C4C">
        <w:rPr>
          <w:rFonts w:cstheme="minorHAnsi"/>
        </w:rPr>
        <w:t>des</w:t>
      </w:r>
      <w:r w:rsidRPr="00760C4C">
        <w:rPr>
          <w:rFonts w:cstheme="minorHAnsi"/>
          <w:spacing w:val="-3"/>
        </w:rPr>
        <w:t xml:space="preserve"> </w:t>
      </w:r>
      <w:r w:rsidRPr="00760C4C">
        <w:rPr>
          <w:rFonts w:cstheme="minorHAnsi"/>
        </w:rPr>
        <w:t>mesures</w:t>
      </w:r>
      <w:r w:rsidRPr="00760C4C">
        <w:rPr>
          <w:rFonts w:cstheme="minorHAnsi"/>
          <w:spacing w:val="-3"/>
        </w:rPr>
        <w:t xml:space="preserve"> </w:t>
      </w:r>
      <w:r w:rsidRPr="00760C4C">
        <w:rPr>
          <w:rFonts w:cstheme="minorHAnsi"/>
        </w:rPr>
        <w:t>d’atténuation</w:t>
      </w:r>
      <w:r w:rsidRPr="00760C4C">
        <w:rPr>
          <w:rFonts w:cstheme="minorHAnsi"/>
          <w:spacing w:val="-3"/>
        </w:rPr>
        <w:t xml:space="preserve"> </w:t>
      </w:r>
      <w:r w:rsidRPr="00760C4C">
        <w:rPr>
          <w:rFonts w:cstheme="minorHAnsi"/>
        </w:rPr>
        <w:t>ainsi</w:t>
      </w:r>
      <w:r w:rsidRPr="00760C4C">
        <w:rPr>
          <w:rFonts w:cstheme="minorHAnsi"/>
          <w:spacing w:val="-3"/>
        </w:rPr>
        <w:t xml:space="preserve"> </w:t>
      </w:r>
      <w:r w:rsidRPr="00760C4C">
        <w:rPr>
          <w:rFonts w:cstheme="minorHAnsi"/>
        </w:rPr>
        <w:t>que</w:t>
      </w:r>
      <w:r w:rsidRPr="00760C4C">
        <w:rPr>
          <w:rFonts w:cstheme="minorHAnsi"/>
          <w:spacing w:val="-3"/>
        </w:rPr>
        <w:t xml:space="preserve"> </w:t>
      </w:r>
      <w:r w:rsidRPr="00760C4C">
        <w:rPr>
          <w:rFonts w:cstheme="minorHAnsi"/>
        </w:rPr>
        <w:t>la</w:t>
      </w:r>
      <w:r w:rsidRPr="00760C4C">
        <w:rPr>
          <w:rFonts w:cstheme="minorHAnsi"/>
          <w:spacing w:val="-3"/>
        </w:rPr>
        <w:t xml:space="preserve"> </w:t>
      </w:r>
      <w:r w:rsidRPr="00760C4C">
        <w:rPr>
          <w:rFonts w:cstheme="minorHAnsi"/>
        </w:rPr>
        <w:t>qualité</w:t>
      </w:r>
      <w:r w:rsidRPr="00760C4C">
        <w:rPr>
          <w:rFonts w:cstheme="minorHAnsi"/>
          <w:spacing w:val="-3"/>
        </w:rPr>
        <w:t xml:space="preserve"> </w:t>
      </w:r>
      <w:r w:rsidRPr="00760C4C">
        <w:rPr>
          <w:rFonts w:cstheme="minorHAnsi"/>
        </w:rPr>
        <w:t>du</w:t>
      </w:r>
      <w:r w:rsidRPr="00760C4C">
        <w:rPr>
          <w:rFonts w:cstheme="minorHAnsi"/>
          <w:spacing w:val="-3"/>
        </w:rPr>
        <w:t xml:space="preserve"> </w:t>
      </w:r>
      <w:r w:rsidRPr="00760C4C">
        <w:rPr>
          <w:rFonts w:cstheme="minorHAnsi"/>
        </w:rPr>
        <w:t>contrôle,</w:t>
      </w:r>
      <w:r w:rsidRPr="00760C4C">
        <w:rPr>
          <w:rFonts w:cstheme="minorHAnsi"/>
          <w:spacing w:val="-3"/>
        </w:rPr>
        <w:t xml:space="preserve"> </w:t>
      </w:r>
      <w:r w:rsidRPr="00760C4C">
        <w:rPr>
          <w:rFonts w:cstheme="minorHAnsi"/>
        </w:rPr>
        <w:t>une</w:t>
      </w:r>
      <w:r w:rsidRPr="00760C4C">
        <w:rPr>
          <w:rFonts w:cstheme="minorHAnsi"/>
          <w:spacing w:val="-2"/>
        </w:rPr>
        <w:t xml:space="preserve"> </w:t>
      </w:r>
      <w:r w:rsidRPr="00760C4C">
        <w:rPr>
          <w:rFonts w:cstheme="minorHAnsi"/>
        </w:rPr>
        <w:t>échelle</w:t>
      </w:r>
      <w:r w:rsidRPr="00760C4C">
        <w:rPr>
          <w:rFonts w:cstheme="minorHAnsi"/>
          <w:spacing w:val="-3"/>
        </w:rPr>
        <w:t xml:space="preserve"> </w:t>
      </w:r>
      <w:r w:rsidRPr="00760C4C">
        <w:rPr>
          <w:rFonts w:cstheme="minorHAnsi"/>
        </w:rPr>
        <w:t>de</w:t>
      </w:r>
      <w:r w:rsidRPr="00760C4C">
        <w:rPr>
          <w:rFonts w:cstheme="minorHAnsi"/>
          <w:spacing w:val="-3"/>
        </w:rPr>
        <w:t xml:space="preserve"> </w:t>
      </w:r>
      <w:r w:rsidRPr="00760C4C">
        <w:rPr>
          <w:rFonts w:cstheme="minorHAnsi"/>
        </w:rPr>
        <w:t>gradation</w:t>
      </w:r>
      <w:r w:rsidRPr="00760C4C">
        <w:rPr>
          <w:rFonts w:cstheme="minorHAnsi"/>
          <w:spacing w:val="-3"/>
        </w:rPr>
        <w:t xml:space="preserve"> </w:t>
      </w:r>
      <w:r w:rsidRPr="00760C4C">
        <w:rPr>
          <w:rFonts w:cstheme="minorHAnsi"/>
        </w:rPr>
        <w:t xml:space="preserve">est utilisée et permet de considérer les deux critères suivants : </w:t>
      </w:r>
      <w:r w:rsidRPr="00760C4C">
        <w:rPr>
          <w:rFonts w:cstheme="minorHAnsi"/>
          <w:b/>
        </w:rPr>
        <w:t xml:space="preserve">l’efficacité du contrôle </w:t>
      </w:r>
      <w:r w:rsidRPr="00760C4C">
        <w:rPr>
          <w:rFonts w:cstheme="minorHAnsi"/>
        </w:rPr>
        <w:t xml:space="preserve">et son </w:t>
      </w:r>
      <w:r w:rsidRPr="00760C4C">
        <w:rPr>
          <w:rFonts w:cstheme="minorHAnsi"/>
          <w:b/>
        </w:rPr>
        <w:t>degré d’application</w:t>
      </w:r>
      <w:r w:rsidRPr="00760C4C">
        <w:rPr>
          <w:rFonts w:cstheme="minorHAnsi"/>
        </w:rPr>
        <w:t>.</w:t>
      </w:r>
    </w:p>
    <w:p w14:paraId="25191D68" w14:textId="77777777" w:rsidR="00760C4C" w:rsidRPr="00760C4C" w:rsidRDefault="00760C4C" w:rsidP="00760C4C">
      <w:pPr>
        <w:pStyle w:val="Corpsdetexte"/>
        <w:spacing w:after="0"/>
        <w:jc w:val="both"/>
        <w:rPr>
          <w:rFonts w:cstheme="minorHAnsi"/>
        </w:rPr>
      </w:pPr>
    </w:p>
    <w:p w14:paraId="4F89DEFF" w14:textId="2697A5E3" w:rsidR="00760C4C" w:rsidRDefault="00760C4C">
      <w:pPr>
        <w:spacing w:after="0" w:line="276" w:lineRule="auto"/>
        <w:rPr>
          <w:rFonts w:cstheme="minorHAnsi"/>
        </w:rPr>
      </w:pPr>
      <w:r w:rsidRPr="00760C4C">
        <w:rPr>
          <w:rFonts w:cstheme="minorHAnsi"/>
        </w:rPr>
        <w:t>Cette échelle permet de déterminer si les contrôles en place permettent de maintenir le risque à un niveau acceptable</w:t>
      </w:r>
      <w:r w:rsidRPr="00760C4C">
        <w:rPr>
          <w:rFonts w:cstheme="minorHAnsi"/>
          <w:spacing w:val="-3"/>
        </w:rPr>
        <w:t xml:space="preserve"> </w:t>
      </w:r>
      <w:r w:rsidRPr="00760C4C">
        <w:rPr>
          <w:rFonts w:cstheme="minorHAnsi"/>
        </w:rPr>
        <w:t>pour</w:t>
      </w:r>
      <w:r w:rsidRPr="00760C4C">
        <w:rPr>
          <w:rFonts w:cstheme="minorHAnsi"/>
          <w:spacing w:val="-3"/>
        </w:rPr>
        <w:t xml:space="preserve"> </w:t>
      </w:r>
      <w:r w:rsidRPr="00760C4C">
        <w:rPr>
          <w:rFonts w:cstheme="minorHAnsi"/>
        </w:rPr>
        <w:t>l’organisation</w:t>
      </w:r>
      <w:r w:rsidRPr="00760C4C">
        <w:rPr>
          <w:rFonts w:cstheme="minorHAnsi"/>
          <w:spacing w:val="-2"/>
        </w:rPr>
        <w:t xml:space="preserve"> </w:t>
      </w:r>
      <w:r w:rsidRPr="00760C4C">
        <w:rPr>
          <w:rFonts w:cstheme="minorHAnsi"/>
        </w:rPr>
        <w:t>et</w:t>
      </w:r>
      <w:r w:rsidRPr="00760C4C">
        <w:rPr>
          <w:rFonts w:cstheme="minorHAnsi"/>
          <w:spacing w:val="-3"/>
        </w:rPr>
        <w:t xml:space="preserve"> </w:t>
      </w:r>
      <w:r w:rsidRPr="00760C4C">
        <w:rPr>
          <w:rFonts w:cstheme="minorHAnsi"/>
        </w:rPr>
        <w:t>de</w:t>
      </w:r>
      <w:r w:rsidRPr="00760C4C">
        <w:rPr>
          <w:rFonts w:cstheme="minorHAnsi"/>
          <w:spacing w:val="-3"/>
        </w:rPr>
        <w:t xml:space="preserve"> </w:t>
      </w:r>
      <w:r w:rsidRPr="00760C4C">
        <w:rPr>
          <w:rFonts w:cstheme="minorHAnsi"/>
        </w:rPr>
        <w:t>cerner</w:t>
      </w:r>
      <w:r w:rsidRPr="00760C4C">
        <w:rPr>
          <w:rFonts w:cstheme="minorHAnsi"/>
          <w:spacing w:val="-3"/>
        </w:rPr>
        <w:t xml:space="preserve"> </w:t>
      </w:r>
      <w:r w:rsidRPr="00760C4C">
        <w:rPr>
          <w:rFonts w:cstheme="minorHAnsi"/>
        </w:rPr>
        <w:t>les</w:t>
      </w:r>
      <w:r w:rsidRPr="00760C4C">
        <w:rPr>
          <w:rFonts w:cstheme="minorHAnsi"/>
          <w:spacing w:val="-3"/>
        </w:rPr>
        <w:t xml:space="preserve"> </w:t>
      </w:r>
      <w:r w:rsidRPr="00760C4C">
        <w:rPr>
          <w:rFonts w:cstheme="minorHAnsi"/>
        </w:rPr>
        <w:t>occasions</w:t>
      </w:r>
      <w:r w:rsidRPr="00760C4C">
        <w:rPr>
          <w:rFonts w:cstheme="minorHAnsi"/>
          <w:spacing w:val="-3"/>
        </w:rPr>
        <w:t xml:space="preserve"> </w:t>
      </w:r>
      <w:r w:rsidRPr="00760C4C">
        <w:rPr>
          <w:rFonts w:cstheme="minorHAnsi"/>
        </w:rPr>
        <w:t>où</w:t>
      </w:r>
      <w:r w:rsidRPr="00760C4C">
        <w:rPr>
          <w:rFonts w:cstheme="minorHAnsi"/>
          <w:spacing w:val="-2"/>
        </w:rPr>
        <w:t xml:space="preserve"> </w:t>
      </w:r>
      <w:r w:rsidRPr="00760C4C">
        <w:rPr>
          <w:rFonts w:cstheme="minorHAnsi"/>
        </w:rPr>
        <w:t>les</w:t>
      </w:r>
      <w:r w:rsidRPr="00760C4C">
        <w:rPr>
          <w:rFonts w:cstheme="minorHAnsi"/>
          <w:spacing w:val="-3"/>
        </w:rPr>
        <w:t xml:space="preserve"> </w:t>
      </w:r>
      <w:r w:rsidRPr="00760C4C">
        <w:rPr>
          <w:rFonts w:cstheme="minorHAnsi"/>
        </w:rPr>
        <w:t>contrôles</w:t>
      </w:r>
      <w:r w:rsidRPr="00760C4C">
        <w:rPr>
          <w:rFonts w:cstheme="minorHAnsi"/>
          <w:spacing w:val="-3"/>
        </w:rPr>
        <w:t xml:space="preserve"> </w:t>
      </w:r>
      <w:r w:rsidRPr="00760C4C">
        <w:rPr>
          <w:rFonts w:cstheme="minorHAnsi"/>
        </w:rPr>
        <w:t>pourraient</w:t>
      </w:r>
      <w:r w:rsidRPr="00760C4C">
        <w:rPr>
          <w:rFonts w:cstheme="minorHAnsi"/>
          <w:spacing w:val="-3"/>
        </w:rPr>
        <w:t xml:space="preserve"> </w:t>
      </w:r>
      <w:r w:rsidRPr="00760C4C">
        <w:rPr>
          <w:rFonts w:cstheme="minorHAnsi"/>
        </w:rPr>
        <w:t>être</w:t>
      </w:r>
      <w:r w:rsidRPr="00760C4C">
        <w:rPr>
          <w:rFonts w:cstheme="minorHAnsi"/>
          <w:spacing w:val="-3"/>
        </w:rPr>
        <w:t xml:space="preserve"> </w:t>
      </w:r>
      <w:r w:rsidRPr="00760C4C">
        <w:rPr>
          <w:rFonts w:cstheme="minorHAnsi"/>
        </w:rPr>
        <w:t>améliorés.</w:t>
      </w:r>
      <w:r w:rsidRPr="00760C4C">
        <w:rPr>
          <w:rFonts w:cstheme="minorHAnsi"/>
          <w:spacing w:val="-3"/>
        </w:rPr>
        <w:t xml:space="preserve"> </w:t>
      </w:r>
      <w:r w:rsidRPr="00760C4C">
        <w:rPr>
          <w:rFonts w:cstheme="minorHAnsi"/>
        </w:rPr>
        <w:t xml:space="preserve">L’échelle suivante permet </w:t>
      </w:r>
      <w:r w:rsidRPr="00760C4C">
        <w:rPr>
          <w:rFonts w:cstheme="minorHAnsi"/>
          <w:b/>
        </w:rPr>
        <w:t>d’évaluer les mesures d’atténuation et la qualité du contrôle</w:t>
      </w:r>
      <w:r w:rsidRPr="00760C4C">
        <w:rPr>
          <w:rFonts w:cstheme="minorHAnsi"/>
        </w:rPr>
        <w:t>.</w:t>
      </w:r>
    </w:p>
    <w:p w14:paraId="773CA9A9" w14:textId="7BBAB346" w:rsidR="00760C4C" w:rsidRPr="00760C4C" w:rsidRDefault="00760C4C" w:rsidP="00760C4C">
      <w:pPr>
        <w:pStyle w:val="Corpsdetexte"/>
        <w:rPr>
          <w:rFonts w:cstheme="minorHAnsi"/>
        </w:rPr>
      </w:pPr>
    </w:p>
    <w:p w14:paraId="6D45AE1B" w14:textId="370DC9E7" w:rsidR="00760C4C" w:rsidRPr="00760C4C" w:rsidRDefault="00BC4E9F" w:rsidP="00760C4C">
      <w:pPr>
        <w:rPr>
          <w:rFonts w:cstheme="minorHAnsi"/>
        </w:rPr>
        <w:sectPr w:rsidR="00760C4C" w:rsidRPr="00760C4C" w:rsidSect="009E2CAA">
          <w:headerReference w:type="default" r:id="rId13"/>
          <w:footerReference w:type="default" r:id="rId14"/>
          <w:pgSz w:w="15840" w:h="12240" w:orient="landscape"/>
          <w:pgMar w:top="709" w:right="1080" w:bottom="1440" w:left="1080" w:header="397" w:footer="398" w:gutter="0"/>
          <w:cols w:space="720"/>
          <w:docGrid w:linePitch="299"/>
        </w:sectPr>
      </w:pPr>
      <w:r w:rsidRPr="00760C4C">
        <w:rPr>
          <w:rFonts w:cstheme="minorHAnsi"/>
          <w:noProof/>
        </w:rPr>
        <w:drawing>
          <wp:anchor distT="0" distB="0" distL="0" distR="0" simplePos="0" relativeHeight="251671552" behindDoc="1" locked="0" layoutInCell="1" allowOverlap="1" wp14:anchorId="270772DE" wp14:editId="63CE8138">
            <wp:simplePos x="0" y="0"/>
            <wp:positionH relativeFrom="page">
              <wp:posOffset>685800</wp:posOffset>
            </wp:positionH>
            <wp:positionV relativeFrom="paragraph">
              <wp:posOffset>1905</wp:posOffset>
            </wp:positionV>
            <wp:extent cx="8681085" cy="3232785"/>
            <wp:effectExtent l="0" t="0" r="5715" b="5715"/>
            <wp:wrapTopAndBottom/>
            <wp:docPr id="13" name="Image 13" descr="Une image contenant texte, capture d’écran, Police, nomb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Police, nombre&#10;&#10;Description générée automatiquement"/>
                    <pic:cNvPicPr/>
                  </pic:nvPicPr>
                  <pic:blipFill>
                    <a:blip r:embed="rId15" cstate="print"/>
                    <a:stretch>
                      <a:fillRect/>
                    </a:stretch>
                  </pic:blipFill>
                  <pic:spPr>
                    <a:xfrm>
                      <a:off x="0" y="0"/>
                      <a:ext cx="8681085" cy="3232785"/>
                    </a:xfrm>
                    <a:prstGeom prst="rect">
                      <a:avLst/>
                    </a:prstGeom>
                  </pic:spPr>
                </pic:pic>
              </a:graphicData>
            </a:graphic>
            <wp14:sizeRelH relativeFrom="margin">
              <wp14:pctWidth>0</wp14:pctWidth>
            </wp14:sizeRelH>
            <wp14:sizeRelV relativeFrom="margin">
              <wp14:pctHeight>0</wp14:pctHeight>
            </wp14:sizeRelV>
          </wp:anchor>
        </w:drawing>
      </w:r>
    </w:p>
    <w:p w14:paraId="25352970" w14:textId="06BC91D2" w:rsidR="00760C4C" w:rsidRPr="009E2CAA" w:rsidRDefault="00760C4C" w:rsidP="009E2CAA">
      <w:pPr>
        <w:spacing w:after="0"/>
        <w:rPr>
          <w:b/>
          <w:bCs/>
          <w:color w:val="2F5496" w:themeColor="accent1" w:themeShade="BF"/>
          <w:sz w:val="28"/>
          <w:szCs w:val="28"/>
          <w:lang w:eastAsia="fr-CA"/>
        </w:rPr>
      </w:pPr>
      <w:r w:rsidRPr="009E2CAA">
        <w:rPr>
          <w:b/>
          <w:bCs/>
          <w:color w:val="2F5496" w:themeColor="accent1" w:themeShade="BF"/>
          <w:sz w:val="28"/>
          <w:szCs w:val="28"/>
          <w:lang w:eastAsia="fr-CA"/>
        </w:rPr>
        <w:lastRenderedPageBreak/>
        <w:t>Mesures d’atténuation</w:t>
      </w:r>
    </w:p>
    <w:p w14:paraId="463ABDF7" w14:textId="5491FA8C" w:rsidR="00760C4C" w:rsidRPr="00760C4C" w:rsidRDefault="00760C4C" w:rsidP="007405ED">
      <w:pPr>
        <w:spacing w:after="0"/>
        <w:rPr>
          <w:rFonts w:cstheme="minorHAnsi"/>
        </w:rPr>
      </w:pPr>
    </w:p>
    <w:p w14:paraId="03836942" w14:textId="5827228A" w:rsidR="00760C4C" w:rsidRPr="007405ED" w:rsidRDefault="00760C4C" w:rsidP="00760C4C">
      <w:pPr>
        <w:spacing w:after="0"/>
        <w:rPr>
          <w:rFonts w:cstheme="minorHAnsi"/>
          <w:color w:val="2F5496" w:themeColor="accent1" w:themeShade="BF"/>
        </w:rPr>
      </w:pPr>
      <w:r w:rsidRPr="007405ED">
        <w:rPr>
          <w:rFonts w:cstheme="minorHAnsi"/>
          <w:color w:val="2F5496" w:themeColor="accent1" w:themeShade="BF"/>
        </w:rPr>
        <w:t>Maintenant</w:t>
      </w:r>
      <w:r w:rsidR="00212AF9">
        <w:rPr>
          <w:rFonts w:cstheme="minorHAnsi"/>
          <w:color w:val="2F5496" w:themeColor="accent1" w:themeShade="BF"/>
        </w:rPr>
        <w:t>,</w:t>
      </w:r>
      <w:r w:rsidRPr="007405ED">
        <w:rPr>
          <w:rFonts w:cstheme="minorHAnsi"/>
          <w:color w:val="2F5496" w:themeColor="accent1" w:themeShade="BF"/>
        </w:rPr>
        <w:t xml:space="preserve"> à nos calculettes</w:t>
      </w:r>
      <w:r w:rsidR="00DC757F">
        <w:rPr>
          <w:rFonts w:cstheme="minorHAnsi"/>
          <w:color w:val="2F5496" w:themeColor="accent1" w:themeShade="BF"/>
        </w:rPr>
        <w:t>!</w:t>
      </w:r>
    </w:p>
    <w:p w14:paraId="6369CBF6" w14:textId="77777777" w:rsidR="00760C4C" w:rsidRPr="00760C4C" w:rsidRDefault="00760C4C" w:rsidP="00760C4C">
      <w:pPr>
        <w:pStyle w:val="Corpsdetexte"/>
        <w:spacing w:after="0"/>
        <w:jc w:val="both"/>
        <w:rPr>
          <w:rFonts w:cstheme="minorHAnsi"/>
          <w:b/>
        </w:rPr>
      </w:pPr>
    </w:p>
    <w:p w14:paraId="6CC2850A" w14:textId="645B326A" w:rsidR="00760C4C" w:rsidRPr="00760C4C" w:rsidRDefault="00760C4C" w:rsidP="00BC4E9F">
      <w:pPr>
        <w:pStyle w:val="Corpsdetexte"/>
        <w:spacing w:after="0" w:line="276" w:lineRule="auto"/>
        <w:rPr>
          <w:rFonts w:cstheme="minorHAnsi"/>
        </w:rPr>
      </w:pPr>
      <w:r w:rsidRPr="00760C4C">
        <w:rPr>
          <w:rFonts w:cstheme="minorHAnsi"/>
        </w:rPr>
        <w:t>Dans</w:t>
      </w:r>
      <w:r w:rsidRPr="00760C4C">
        <w:rPr>
          <w:rFonts w:cstheme="minorHAnsi"/>
          <w:spacing w:val="-3"/>
        </w:rPr>
        <w:t xml:space="preserve"> </w:t>
      </w:r>
      <w:r w:rsidRPr="00760C4C">
        <w:rPr>
          <w:rFonts w:cstheme="minorHAnsi"/>
        </w:rPr>
        <w:t>un</w:t>
      </w:r>
      <w:r w:rsidRPr="00760C4C">
        <w:rPr>
          <w:rFonts w:cstheme="minorHAnsi"/>
          <w:spacing w:val="-3"/>
        </w:rPr>
        <w:t xml:space="preserve"> </w:t>
      </w:r>
      <w:r w:rsidRPr="00760C4C">
        <w:rPr>
          <w:rFonts w:cstheme="minorHAnsi"/>
        </w:rPr>
        <w:t>premier</w:t>
      </w:r>
      <w:r w:rsidRPr="00760C4C">
        <w:rPr>
          <w:rFonts w:cstheme="minorHAnsi"/>
          <w:spacing w:val="-3"/>
        </w:rPr>
        <w:t xml:space="preserve"> </w:t>
      </w:r>
      <w:r w:rsidRPr="00760C4C">
        <w:rPr>
          <w:rFonts w:cstheme="minorHAnsi"/>
        </w:rPr>
        <w:t>temps,</w:t>
      </w:r>
      <w:r w:rsidRPr="00760C4C">
        <w:rPr>
          <w:rFonts w:cstheme="minorHAnsi"/>
          <w:spacing w:val="-3"/>
        </w:rPr>
        <w:t xml:space="preserve"> </w:t>
      </w:r>
      <w:r w:rsidRPr="00760C4C">
        <w:rPr>
          <w:rFonts w:cstheme="minorHAnsi"/>
        </w:rPr>
        <w:t>il</w:t>
      </w:r>
      <w:r w:rsidRPr="00760C4C">
        <w:rPr>
          <w:rFonts w:cstheme="minorHAnsi"/>
          <w:spacing w:val="-3"/>
        </w:rPr>
        <w:t xml:space="preserve"> </w:t>
      </w:r>
      <w:r w:rsidRPr="00760C4C">
        <w:rPr>
          <w:rFonts w:cstheme="minorHAnsi"/>
        </w:rPr>
        <w:t>faut</w:t>
      </w:r>
      <w:r w:rsidRPr="00760C4C">
        <w:rPr>
          <w:rFonts w:cstheme="minorHAnsi"/>
          <w:spacing w:val="-3"/>
        </w:rPr>
        <w:t xml:space="preserve"> </w:t>
      </w:r>
      <w:r w:rsidRPr="00760C4C">
        <w:rPr>
          <w:rFonts w:cstheme="minorHAnsi"/>
        </w:rPr>
        <w:t>calculer</w:t>
      </w:r>
      <w:r w:rsidRPr="00760C4C">
        <w:rPr>
          <w:rFonts w:cstheme="minorHAnsi"/>
          <w:spacing w:val="-3"/>
        </w:rPr>
        <w:t xml:space="preserve"> </w:t>
      </w:r>
      <w:r w:rsidRPr="00760C4C">
        <w:rPr>
          <w:rFonts w:cstheme="minorHAnsi"/>
        </w:rPr>
        <w:t>le</w:t>
      </w:r>
      <w:r w:rsidRPr="00760C4C">
        <w:rPr>
          <w:rFonts w:cstheme="minorHAnsi"/>
          <w:spacing w:val="-6"/>
        </w:rPr>
        <w:t xml:space="preserve"> </w:t>
      </w:r>
      <w:r w:rsidRPr="00760C4C">
        <w:rPr>
          <w:rFonts w:cstheme="minorHAnsi"/>
          <w:b/>
        </w:rPr>
        <w:t>risque</w:t>
      </w:r>
      <w:r w:rsidRPr="00760C4C">
        <w:rPr>
          <w:rFonts w:cstheme="minorHAnsi"/>
          <w:b/>
          <w:spacing w:val="-3"/>
        </w:rPr>
        <w:t xml:space="preserve"> </w:t>
      </w:r>
      <w:r w:rsidRPr="00760C4C">
        <w:rPr>
          <w:rFonts w:cstheme="minorHAnsi"/>
          <w:b/>
        </w:rPr>
        <w:t>inhérent</w:t>
      </w:r>
      <w:r w:rsidRPr="00760C4C">
        <w:rPr>
          <w:rFonts w:cstheme="minorHAnsi"/>
        </w:rPr>
        <w:t>.</w:t>
      </w:r>
      <w:r w:rsidRPr="00760C4C">
        <w:rPr>
          <w:rFonts w:cstheme="minorHAnsi"/>
          <w:spacing w:val="-4"/>
        </w:rPr>
        <w:t xml:space="preserve"> </w:t>
      </w:r>
      <w:r w:rsidRPr="00760C4C">
        <w:rPr>
          <w:rFonts w:cstheme="minorHAnsi"/>
        </w:rPr>
        <w:t>Le</w:t>
      </w:r>
      <w:r w:rsidRPr="00760C4C">
        <w:rPr>
          <w:rFonts w:cstheme="minorHAnsi"/>
          <w:spacing w:val="-3"/>
        </w:rPr>
        <w:t xml:space="preserve"> </w:t>
      </w:r>
      <w:r w:rsidRPr="00760C4C">
        <w:rPr>
          <w:rFonts w:cstheme="minorHAnsi"/>
        </w:rPr>
        <w:t>risque</w:t>
      </w:r>
      <w:r w:rsidRPr="00760C4C">
        <w:rPr>
          <w:rFonts w:cstheme="minorHAnsi"/>
          <w:spacing w:val="-3"/>
        </w:rPr>
        <w:t xml:space="preserve"> </w:t>
      </w:r>
      <w:r w:rsidRPr="00760C4C">
        <w:rPr>
          <w:rFonts w:cstheme="minorHAnsi"/>
        </w:rPr>
        <w:t>inhérent</w:t>
      </w:r>
      <w:r w:rsidRPr="00760C4C">
        <w:rPr>
          <w:rFonts w:cstheme="minorHAnsi"/>
          <w:spacing w:val="-3"/>
        </w:rPr>
        <w:t xml:space="preserve"> </w:t>
      </w:r>
      <w:r w:rsidRPr="00760C4C">
        <w:rPr>
          <w:rFonts w:cstheme="minorHAnsi"/>
        </w:rPr>
        <w:t>représente</w:t>
      </w:r>
      <w:r w:rsidRPr="00760C4C">
        <w:rPr>
          <w:rFonts w:cstheme="minorHAnsi"/>
          <w:spacing w:val="-2"/>
        </w:rPr>
        <w:t xml:space="preserve"> </w:t>
      </w:r>
      <w:r w:rsidRPr="00760C4C">
        <w:rPr>
          <w:rFonts w:cstheme="minorHAnsi"/>
        </w:rPr>
        <w:t>le</w:t>
      </w:r>
      <w:r w:rsidRPr="00760C4C">
        <w:rPr>
          <w:rFonts w:cstheme="minorHAnsi"/>
          <w:spacing w:val="-3"/>
        </w:rPr>
        <w:t xml:space="preserve"> </w:t>
      </w:r>
      <w:r w:rsidRPr="00760C4C">
        <w:rPr>
          <w:rFonts w:cstheme="minorHAnsi"/>
        </w:rPr>
        <w:t>risque</w:t>
      </w:r>
      <w:r w:rsidRPr="00760C4C">
        <w:rPr>
          <w:rFonts w:cstheme="minorHAnsi"/>
          <w:spacing w:val="-3"/>
        </w:rPr>
        <w:t xml:space="preserve"> </w:t>
      </w:r>
      <w:r w:rsidRPr="00760C4C">
        <w:rPr>
          <w:rFonts w:cstheme="minorHAnsi"/>
        </w:rPr>
        <w:t>encouru</w:t>
      </w:r>
      <w:r w:rsidRPr="00760C4C">
        <w:rPr>
          <w:rFonts w:cstheme="minorHAnsi"/>
          <w:spacing w:val="-3"/>
        </w:rPr>
        <w:t xml:space="preserve"> </w:t>
      </w:r>
      <w:r w:rsidRPr="00760C4C">
        <w:rPr>
          <w:rFonts w:cstheme="minorHAnsi"/>
        </w:rPr>
        <w:t>sans considérer les contrôles en place.</w:t>
      </w:r>
    </w:p>
    <w:p w14:paraId="7D76C751" w14:textId="3246A2B9" w:rsidR="00760C4C" w:rsidRPr="00760C4C" w:rsidRDefault="00760C4C" w:rsidP="00760C4C">
      <w:pPr>
        <w:pStyle w:val="Corpsdetexte"/>
        <w:spacing w:after="0"/>
        <w:jc w:val="both"/>
        <w:rPr>
          <w:rFonts w:cstheme="minorHAnsi"/>
        </w:rPr>
      </w:pPr>
    </w:p>
    <w:p w14:paraId="50C963D6" w14:textId="449DE920" w:rsidR="00760C4C" w:rsidRPr="00760C4C" w:rsidRDefault="00760C4C" w:rsidP="00760C4C">
      <w:pPr>
        <w:spacing w:after="0"/>
        <w:jc w:val="both"/>
        <w:rPr>
          <w:rFonts w:cstheme="minorHAnsi"/>
        </w:rPr>
      </w:pPr>
      <w:r w:rsidRPr="00760C4C">
        <w:rPr>
          <w:rFonts w:cstheme="minorHAnsi"/>
        </w:rPr>
        <w:t>Ainsi,</w:t>
      </w:r>
      <w:r w:rsidRPr="00760C4C">
        <w:rPr>
          <w:rFonts w:cstheme="minorHAnsi"/>
          <w:spacing w:val="-6"/>
        </w:rPr>
        <w:t xml:space="preserve"> </w:t>
      </w:r>
      <w:r w:rsidRPr="00760C4C">
        <w:rPr>
          <w:rFonts w:cstheme="minorHAnsi"/>
        </w:rPr>
        <w:t>on</w:t>
      </w:r>
      <w:r w:rsidRPr="00760C4C">
        <w:rPr>
          <w:rFonts w:cstheme="minorHAnsi"/>
          <w:spacing w:val="-5"/>
        </w:rPr>
        <w:t xml:space="preserve"> </w:t>
      </w:r>
      <w:r w:rsidRPr="00760C4C">
        <w:rPr>
          <w:rFonts w:cstheme="minorHAnsi"/>
        </w:rPr>
        <w:t>multiplie</w:t>
      </w:r>
      <w:r w:rsidRPr="00760C4C">
        <w:rPr>
          <w:rFonts w:cstheme="minorHAnsi"/>
          <w:spacing w:val="-5"/>
        </w:rPr>
        <w:t xml:space="preserve"> </w:t>
      </w:r>
      <w:r w:rsidRPr="00760C4C">
        <w:rPr>
          <w:rFonts w:cstheme="minorHAnsi"/>
        </w:rPr>
        <w:t>la</w:t>
      </w:r>
      <w:r w:rsidRPr="00760C4C">
        <w:rPr>
          <w:rFonts w:cstheme="minorHAnsi"/>
          <w:spacing w:val="-5"/>
        </w:rPr>
        <w:t xml:space="preserve"> </w:t>
      </w:r>
      <w:r w:rsidRPr="00760C4C">
        <w:rPr>
          <w:rFonts w:cstheme="minorHAnsi"/>
          <w:b/>
        </w:rPr>
        <w:t>cote</w:t>
      </w:r>
      <w:r w:rsidRPr="00760C4C">
        <w:rPr>
          <w:rFonts w:cstheme="minorHAnsi"/>
          <w:b/>
          <w:spacing w:val="-5"/>
        </w:rPr>
        <w:t xml:space="preserve"> </w:t>
      </w:r>
      <w:r w:rsidRPr="00760C4C">
        <w:rPr>
          <w:rFonts w:cstheme="minorHAnsi"/>
          <w:b/>
        </w:rPr>
        <w:t>de</w:t>
      </w:r>
      <w:r w:rsidRPr="00760C4C">
        <w:rPr>
          <w:rFonts w:cstheme="minorHAnsi"/>
          <w:b/>
          <w:spacing w:val="-5"/>
        </w:rPr>
        <w:t xml:space="preserve"> </w:t>
      </w:r>
      <w:r w:rsidRPr="00760C4C">
        <w:rPr>
          <w:rFonts w:cstheme="minorHAnsi"/>
          <w:b/>
        </w:rPr>
        <w:t>probabilité</w:t>
      </w:r>
      <w:r w:rsidRPr="00760C4C">
        <w:rPr>
          <w:rFonts w:cstheme="minorHAnsi"/>
          <w:b/>
          <w:spacing w:val="-5"/>
        </w:rPr>
        <w:t xml:space="preserve"> </w:t>
      </w:r>
      <w:r w:rsidR="00DC757F">
        <w:rPr>
          <w:rFonts w:cstheme="minorHAnsi"/>
        </w:rPr>
        <w:t>par</w:t>
      </w:r>
      <w:r w:rsidRPr="00760C4C">
        <w:rPr>
          <w:rFonts w:cstheme="minorHAnsi"/>
          <w:spacing w:val="-6"/>
        </w:rPr>
        <w:t xml:space="preserve"> </w:t>
      </w:r>
      <w:r w:rsidRPr="00760C4C">
        <w:rPr>
          <w:rFonts w:cstheme="minorHAnsi"/>
        </w:rPr>
        <w:t>la</w:t>
      </w:r>
      <w:r w:rsidRPr="00760C4C">
        <w:rPr>
          <w:rFonts w:cstheme="minorHAnsi"/>
          <w:spacing w:val="-5"/>
        </w:rPr>
        <w:t xml:space="preserve"> </w:t>
      </w:r>
      <w:r w:rsidRPr="00760C4C">
        <w:rPr>
          <w:rFonts w:cstheme="minorHAnsi"/>
          <w:b/>
        </w:rPr>
        <w:t>cote</w:t>
      </w:r>
      <w:r w:rsidRPr="00760C4C">
        <w:rPr>
          <w:rFonts w:cstheme="minorHAnsi"/>
          <w:b/>
          <w:spacing w:val="-6"/>
        </w:rPr>
        <w:t xml:space="preserve"> </w:t>
      </w:r>
      <w:r w:rsidRPr="00760C4C">
        <w:rPr>
          <w:rFonts w:cstheme="minorHAnsi"/>
          <w:b/>
        </w:rPr>
        <w:t>de</w:t>
      </w:r>
      <w:r w:rsidRPr="00760C4C">
        <w:rPr>
          <w:rFonts w:cstheme="minorHAnsi"/>
          <w:b/>
          <w:spacing w:val="-5"/>
        </w:rPr>
        <w:t xml:space="preserve"> </w:t>
      </w:r>
      <w:r w:rsidRPr="00760C4C">
        <w:rPr>
          <w:rFonts w:cstheme="minorHAnsi"/>
          <w:b/>
        </w:rPr>
        <w:t>l’impact</w:t>
      </w:r>
      <w:r w:rsidRPr="00760C4C">
        <w:rPr>
          <w:rFonts w:cstheme="minorHAnsi"/>
          <w:b/>
          <w:spacing w:val="-5"/>
        </w:rPr>
        <w:t xml:space="preserve"> </w:t>
      </w:r>
      <w:r w:rsidRPr="00760C4C">
        <w:rPr>
          <w:rFonts w:cstheme="minorHAnsi"/>
        </w:rPr>
        <w:t>=</w:t>
      </w:r>
      <w:r w:rsidRPr="00760C4C">
        <w:rPr>
          <w:rFonts w:cstheme="minorHAnsi"/>
          <w:spacing w:val="-4"/>
        </w:rPr>
        <w:t xml:space="preserve"> </w:t>
      </w:r>
      <w:r w:rsidRPr="00760C4C">
        <w:rPr>
          <w:rFonts w:cstheme="minorHAnsi"/>
        </w:rPr>
        <w:t>risque</w:t>
      </w:r>
      <w:r w:rsidRPr="00760C4C">
        <w:rPr>
          <w:rFonts w:cstheme="minorHAnsi"/>
          <w:spacing w:val="-5"/>
        </w:rPr>
        <w:t xml:space="preserve"> </w:t>
      </w:r>
      <w:r w:rsidRPr="00760C4C">
        <w:rPr>
          <w:rFonts w:cstheme="minorHAnsi"/>
          <w:spacing w:val="-2"/>
        </w:rPr>
        <w:t>inhérent</w:t>
      </w:r>
      <w:r w:rsidR="00DC757F">
        <w:rPr>
          <w:rFonts w:cstheme="minorHAnsi"/>
          <w:spacing w:val="-2"/>
        </w:rPr>
        <w:t>.</w:t>
      </w:r>
    </w:p>
    <w:p w14:paraId="5907FADB" w14:textId="642AF4F7" w:rsidR="00760C4C" w:rsidRPr="00760C4C" w:rsidRDefault="00760C4C" w:rsidP="00760C4C">
      <w:pPr>
        <w:pStyle w:val="Corpsdetexte"/>
        <w:spacing w:after="0"/>
        <w:jc w:val="both"/>
        <w:rPr>
          <w:rFonts w:cstheme="minorHAnsi"/>
        </w:rPr>
      </w:pPr>
    </w:p>
    <w:p w14:paraId="6C9772D8" w14:textId="464B2776" w:rsidR="00DC757F" w:rsidRDefault="00760C4C" w:rsidP="00760C4C">
      <w:pPr>
        <w:pStyle w:val="Corpsdetexte"/>
        <w:spacing w:after="0"/>
        <w:jc w:val="both"/>
        <w:rPr>
          <w:rFonts w:cstheme="minorHAnsi"/>
          <w:spacing w:val="-3"/>
        </w:rPr>
      </w:pPr>
      <w:r w:rsidRPr="00760C4C">
        <w:rPr>
          <w:rFonts w:cstheme="minorHAnsi"/>
        </w:rPr>
        <w:t>Ex.</w:t>
      </w:r>
      <w:r w:rsidRPr="00760C4C">
        <w:rPr>
          <w:rFonts w:cstheme="minorHAnsi"/>
          <w:spacing w:val="-7"/>
        </w:rPr>
        <w:t xml:space="preserve"> </w:t>
      </w:r>
      <w:r w:rsidRPr="00760C4C">
        <w:rPr>
          <w:rFonts w:cstheme="minorHAnsi"/>
        </w:rPr>
        <w:t>:</w:t>
      </w:r>
      <w:r w:rsidRPr="00760C4C">
        <w:rPr>
          <w:rFonts w:cstheme="minorHAnsi"/>
          <w:spacing w:val="-6"/>
        </w:rPr>
        <w:t xml:space="preserve"> </w:t>
      </w:r>
      <w:r w:rsidRPr="00760C4C">
        <w:rPr>
          <w:rFonts w:cstheme="minorHAnsi"/>
        </w:rPr>
        <w:t>vous</w:t>
      </w:r>
      <w:r w:rsidRPr="00760C4C">
        <w:rPr>
          <w:rFonts w:cstheme="minorHAnsi"/>
          <w:spacing w:val="-6"/>
        </w:rPr>
        <w:t xml:space="preserve"> </w:t>
      </w:r>
      <w:r w:rsidRPr="00760C4C">
        <w:rPr>
          <w:rFonts w:cstheme="minorHAnsi"/>
        </w:rPr>
        <w:t>jugez</w:t>
      </w:r>
      <w:r w:rsidRPr="00760C4C">
        <w:rPr>
          <w:rFonts w:cstheme="minorHAnsi"/>
          <w:spacing w:val="-6"/>
        </w:rPr>
        <w:t xml:space="preserve"> </w:t>
      </w:r>
      <w:r w:rsidRPr="00760C4C">
        <w:rPr>
          <w:rFonts w:cstheme="minorHAnsi"/>
        </w:rPr>
        <w:t>que</w:t>
      </w:r>
      <w:r w:rsidRPr="00760C4C">
        <w:rPr>
          <w:rFonts w:cstheme="minorHAnsi"/>
          <w:spacing w:val="-7"/>
        </w:rPr>
        <w:t xml:space="preserve"> </w:t>
      </w:r>
      <w:r w:rsidRPr="00760C4C">
        <w:rPr>
          <w:rFonts w:cstheme="minorHAnsi"/>
        </w:rPr>
        <w:t>la</w:t>
      </w:r>
      <w:r w:rsidRPr="00760C4C">
        <w:rPr>
          <w:rFonts w:cstheme="minorHAnsi"/>
          <w:spacing w:val="-6"/>
        </w:rPr>
        <w:t xml:space="preserve"> </w:t>
      </w:r>
      <w:r w:rsidRPr="00760C4C">
        <w:rPr>
          <w:rFonts w:cstheme="minorHAnsi"/>
        </w:rPr>
        <w:t>probabilité</w:t>
      </w:r>
      <w:r w:rsidRPr="00760C4C">
        <w:rPr>
          <w:rFonts w:cstheme="minorHAnsi"/>
          <w:spacing w:val="-6"/>
        </w:rPr>
        <w:t xml:space="preserve"> </w:t>
      </w:r>
      <w:r w:rsidRPr="00760C4C">
        <w:rPr>
          <w:rFonts w:cstheme="minorHAnsi"/>
        </w:rPr>
        <w:t>de</w:t>
      </w:r>
      <w:r w:rsidRPr="00760C4C">
        <w:rPr>
          <w:rFonts w:cstheme="minorHAnsi"/>
          <w:spacing w:val="-7"/>
        </w:rPr>
        <w:t xml:space="preserve"> </w:t>
      </w:r>
      <w:r w:rsidRPr="00760C4C">
        <w:rPr>
          <w:rFonts w:cstheme="minorHAnsi"/>
        </w:rPr>
        <w:t>matérialisation</w:t>
      </w:r>
      <w:r w:rsidRPr="00760C4C">
        <w:rPr>
          <w:rFonts w:cstheme="minorHAnsi"/>
          <w:spacing w:val="-6"/>
        </w:rPr>
        <w:t xml:space="preserve"> </w:t>
      </w:r>
      <w:r w:rsidRPr="00760C4C">
        <w:rPr>
          <w:rFonts w:cstheme="minorHAnsi"/>
        </w:rPr>
        <w:t>d’une</w:t>
      </w:r>
      <w:r w:rsidRPr="00760C4C">
        <w:rPr>
          <w:rFonts w:cstheme="minorHAnsi"/>
          <w:spacing w:val="-6"/>
        </w:rPr>
        <w:t xml:space="preserve"> </w:t>
      </w:r>
      <w:r w:rsidRPr="00760C4C">
        <w:rPr>
          <w:rFonts w:cstheme="minorHAnsi"/>
        </w:rPr>
        <w:t>situation</w:t>
      </w:r>
      <w:r w:rsidRPr="00760C4C">
        <w:rPr>
          <w:rFonts w:cstheme="minorHAnsi"/>
          <w:spacing w:val="-7"/>
        </w:rPr>
        <w:t xml:space="preserve"> </w:t>
      </w:r>
      <w:r w:rsidRPr="00760C4C">
        <w:rPr>
          <w:rFonts w:cstheme="minorHAnsi"/>
        </w:rPr>
        <w:t>est</w:t>
      </w:r>
      <w:r w:rsidRPr="00760C4C">
        <w:rPr>
          <w:rFonts w:cstheme="minorHAnsi"/>
          <w:spacing w:val="-6"/>
        </w:rPr>
        <w:t xml:space="preserve"> </w:t>
      </w:r>
      <w:r w:rsidRPr="00760C4C">
        <w:rPr>
          <w:rFonts w:cstheme="minorHAnsi"/>
          <w:b/>
        </w:rPr>
        <w:t>élevée</w:t>
      </w:r>
      <w:r w:rsidRPr="00760C4C">
        <w:rPr>
          <w:rFonts w:cstheme="minorHAnsi"/>
          <w:b/>
          <w:spacing w:val="-7"/>
        </w:rPr>
        <w:t xml:space="preserve"> </w:t>
      </w:r>
      <w:r w:rsidRPr="00760C4C">
        <w:rPr>
          <w:rFonts w:cstheme="minorHAnsi"/>
        </w:rPr>
        <w:t>(cote</w:t>
      </w:r>
      <w:r w:rsidRPr="00760C4C">
        <w:rPr>
          <w:rFonts w:cstheme="minorHAnsi"/>
          <w:spacing w:val="-6"/>
        </w:rPr>
        <w:t xml:space="preserve"> </w:t>
      </w:r>
      <w:r w:rsidRPr="00760C4C">
        <w:rPr>
          <w:rFonts w:cstheme="minorHAnsi"/>
        </w:rPr>
        <w:t>4)</w:t>
      </w:r>
      <w:r w:rsidRPr="00760C4C">
        <w:rPr>
          <w:rFonts w:cstheme="minorHAnsi"/>
          <w:spacing w:val="-6"/>
        </w:rPr>
        <w:t xml:space="preserve"> </w:t>
      </w:r>
      <w:r w:rsidRPr="00760C4C">
        <w:rPr>
          <w:rFonts w:cstheme="minorHAnsi"/>
        </w:rPr>
        <w:t>et</w:t>
      </w:r>
      <w:r w:rsidRPr="00760C4C">
        <w:rPr>
          <w:rFonts w:cstheme="minorHAnsi"/>
          <w:spacing w:val="-7"/>
        </w:rPr>
        <w:t xml:space="preserve"> </w:t>
      </w:r>
      <w:r w:rsidRPr="00760C4C">
        <w:rPr>
          <w:rFonts w:cstheme="minorHAnsi"/>
        </w:rPr>
        <w:t>que</w:t>
      </w:r>
      <w:r w:rsidRPr="00760C4C">
        <w:rPr>
          <w:rFonts w:cstheme="minorHAnsi"/>
          <w:spacing w:val="-6"/>
        </w:rPr>
        <w:t xml:space="preserve"> </w:t>
      </w:r>
      <w:r w:rsidRPr="00760C4C">
        <w:rPr>
          <w:rFonts w:cstheme="minorHAnsi"/>
        </w:rPr>
        <w:t>son</w:t>
      </w:r>
      <w:r w:rsidRPr="00760C4C">
        <w:rPr>
          <w:rFonts w:cstheme="minorHAnsi"/>
          <w:spacing w:val="-6"/>
        </w:rPr>
        <w:t xml:space="preserve"> </w:t>
      </w:r>
      <w:r w:rsidRPr="00760C4C">
        <w:rPr>
          <w:rFonts w:cstheme="minorHAnsi"/>
        </w:rPr>
        <w:t>impact</w:t>
      </w:r>
      <w:r w:rsidR="00DC757F">
        <w:rPr>
          <w:rFonts w:cstheme="minorHAnsi"/>
        </w:rPr>
        <w:t xml:space="preserve"> est</w:t>
      </w:r>
      <w:r w:rsidRPr="00760C4C">
        <w:rPr>
          <w:rFonts w:cstheme="minorHAnsi"/>
          <w:spacing w:val="-8"/>
        </w:rPr>
        <w:t xml:space="preserve"> </w:t>
      </w:r>
      <w:r w:rsidRPr="00760C4C">
        <w:rPr>
          <w:rFonts w:cstheme="minorHAnsi"/>
          <w:b/>
          <w:spacing w:val="-2"/>
        </w:rPr>
        <w:t>modéré</w:t>
      </w:r>
      <w:r w:rsidR="00DC757F">
        <w:rPr>
          <w:rFonts w:cstheme="minorHAnsi"/>
          <w:b/>
          <w:spacing w:val="-2"/>
        </w:rPr>
        <w:t xml:space="preserve"> </w:t>
      </w:r>
      <w:r w:rsidRPr="00760C4C">
        <w:rPr>
          <w:rFonts w:cstheme="minorHAnsi"/>
        </w:rPr>
        <w:t>(cote</w:t>
      </w:r>
      <w:r w:rsidRPr="00760C4C">
        <w:rPr>
          <w:rFonts w:cstheme="minorHAnsi"/>
          <w:spacing w:val="-4"/>
        </w:rPr>
        <w:t xml:space="preserve"> </w:t>
      </w:r>
      <w:r w:rsidRPr="00760C4C">
        <w:rPr>
          <w:rFonts w:cstheme="minorHAnsi"/>
        </w:rPr>
        <w:t>3).</w:t>
      </w:r>
    </w:p>
    <w:p w14:paraId="16967971" w14:textId="4C35C038" w:rsidR="00760C4C" w:rsidRPr="00760C4C" w:rsidRDefault="00760C4C" w:rsidP="00760C4C">
      <w:pPr>
        <w:pStyle w:val="Corpsdetexte"/>
        <w:spacing w:after="0"/>
        <w:jc w:val="both"/>
        <w:rPr>
          <w:rFonts w:cstheme="minorHAnsi"/>
        </w:rPr>
      </w:pPr>
      <w:r w:rsidRPr="00760C4C">
        <w:rPr>
          <w:rFonts w:cstheme="minorHAnsi"/>
        </w:rPr>
        <w:t>Le</w:t>
      </w:r>
      <w:r w:rsidRPr="00760C4C">
        <w:rPr>
          <w:rFonts w:cstheme="minorHAnsi"/>
          <w:spacing w:val="-3"/>
        </w:rPr>
        <w:t xml:space="preserve"> </w:t>
      </w:r>
      <w:r w:rsidRPr="00760C4C">
        <w:rPr>
          <w:rFonts w:cstheme="minorHAnsi"/>
        </w:rPr>
        <w:t>risque</w:t>
      </w:r>
      <w:r w:rsidRPr="00760C4C">
        <w:rPr>
          <w:rFonts w:cstheme="minorHAnsi"/>
          <w:spacing w:val="-3"/>
        </w:rPr>
        <w:t xml:space="preserve"> </w:t>
      </w:r>
      <w:r w:rsidRPr="00760C4C">
        <w:rPr>
          <w:rFonts w:cstheme="minorHAnsi"/>
        </w:rPr>
        <w:t>inhérent</w:t>
      </w:r>
      <w:r w:rsidRPr="00760C4C">
        <w:rPr>
          <w:rFonts w:cstheme="minorHAnsi"/>
          <w:spacing w:val="-3"/>
        </w:rPr>
        <w:t xml:space="preserve"> </w:t>
      </w:r>
      <w:r w:rsidRPr="00760C4C">
        <w:rPr>
          <w:rFonts w:cstheme="minorHAnsi"/>
        </w:rPr>
        <w:t>sera</w:t>
      </w:r>
      <w:r w:rsidRPr="00760C4C">
        <w:rPr>
          <w:rFonts w:cstheme="minorHAnsi"/>
          <w:spacing w:val="-3"/>
        </w:rPr>
        <w:t xml:space="preserve"> </w:t>
      </w:r>
      <w:r w:rsidRPr="00760C4C">
        <w:rPr>
          <w:rFonts w:cstheme="minorHAnsi"/>
        </w:rPr>
        <w:t>de</w:t>
      </w:r>
      <w:r w:rsidRPr="00760C4C">
        <w:rPr>
          <w:rFonts w:cstheme="minorHAnsi"/>
          <w:spacing w:val="-3"/>
        </w:rPr>
        <w:t xml:space="preserve"> </w:t>
      </w:r>
      <w:r w:rsidRPr="00760C4C">
        <w:rPr>
          <w:rFonts w:cstheme="minorHAnsi"/>
        </w:rPr>
        <w:t>12</w:t>
      </w:r>
      <w:r w:rsidRPr="00760C4C">
        <w:rPr>
          <w:rFonts w:cstheme="minorHAnsi"/>
          <w:spacing w:val="-3"/>
        </w:rPr>
        <w:t xml:space="preserve"> </w:t>
      </w:r>
      <w:r w:rsidRPr="00760C4C">
        <w:rPr>
          <w:rFonts w:cstheme="minorHAnsi"/>
        </w:rPr>
        <w:t>(4</w:t>
      </w:r>
      <w:r w:rsidRPr="00760C4C">
        <w:rPr>
          <w:rFonts w:cstheme="minorHAnsi"/>
          <w:spacing w:val="-3"/>
        </w:rPr>
        <w:t xml:space="preserve"> </w:t>
      </w:r>
      <w:r w:rsidRPr="00760C4C">
        <w:rPr>
          <w:rFonts w:cstheme="minorHAnsi"/>
        </w:rPr>
        <w:t>X</w:t>
      </w:r>
      <w:r w:rsidRPr="00760C4C">
        <w:rPr>
          <w:rFonts w:cstheme="minorHAnsi"/>
          <w:spacing w:val="-3"/>
        </w:rPr>
        <w:t xml:space="preserve"> </w:t>
      </w:r>
      <w:r w:rsidRPr="00760C4C">
        <w:rPr>
          <w:rFonts w:cstheme="minorHAnsi"/>
          <w:spacing w:val="-5"/>
        </w:rPr>
        <w:t>3).</w:t>
      </w:r>
    </w:p>
    <w:p w14:paraId="25BD9235" w14:textId="5C9A474E" w:rsidR="00760C4C" w:rsidRPr="00760C4C" w:rsidRDefault="00760C4C" w:rsidP="00760C4C">
      <w:pPr>
        <w:pStyle w:val="Corpsdetexte"/>
        <w:spacing w:after="0"/>
        <w:jc w:val="both"/>
        <w:rPr>
          <w:rFonts w:cstheme="minorHAnsi"/>
        </w:rPr>
      </w:pPr>
    </w:p>
    <w:p w14:paraId="7F5D6AFD" w14:textId="413B9EEB" w:rsidR="00760C4C" w:rsidRPr="00760C4C" w:rsidRDefault="00DC757F" w:rsidP="00BC4E9F">
      <w:pPr>
        <w:pStyle w:val="Corpsdetexte"/>
        <w:spacing w:after="0" w:line="276" w:lineRule="auto"/>
        <w:rPr>
          <w:rFonts w:cstheme="minorHAnsi"/>
        </w:rPr>
      </w:pPr>
      <w:r>
        <w:rPr>
          <w:rFonts w:cstheme="minorHAnsi"/>
        </w:rPr>
        <w:t>S</w:t>
      </w:r>
      <w:r w:rsidR="00760C4C" w:rsidRPr="00760C4C">
        <w:rPr>
          <w:rFonts w:cstheme="minorHAnsi"/>
        </w:rPr>
        <w:t>i</w:t>
      </w:r>
      <w:r w:rsidR="00760C4C" w:rsidRPr="00760C4C">
        <w:rPr>
          <w:rFonts w:cstheme="minorHAnsi"/>
          <w:spacing w:val="-3"/>
        </w:rPr>
        <w:t xml:space="preserve"> </w:t>
      </w:r>
      <w:r>
        <w:rPr>
          <w:rFonts w:cstheme="minorHAnsi"/>
        </w:rPr>
        <w:t>vous</w:t>
      </w:r>
      <w:r w:rsidR="00760C4C" w:rsidRPr="00760C4C">
        <w:rPr>
          <w:rFonts w:cstheme="minorHAnsi"/>
          <w:spacing w:val="-3"/>
        </w:rPr>
        <w:t xml:space="preserve"> </w:t>
      </w:r>
      <w:r w:rsidR="00760C4C" w:rsidRPr="00760C4C">
        <w:rPr>
          <w:rFonts w:cstheme="minorHAnsi"/>
        </w:rPr>
        <w:t>met</w:t>
      </w:r>
      <w:r>
        <w:rPr>
          <w:rFonts w:cstheme="minorHAnsi"/>
        </w:rPr>
        <w:t>tez</w:t>
      </w:r>
      <w:r w:rsidR="00760C4C" w:rsidRPr="00760C4C">
        <w:rPr>
          <w:rFonts w:cstheme="minorHAnsi"/>
          <w:spacing w:val="-2"/>
        </w:rPr>
        <w:t xml:space="preserve"> </w:t>
      </w:r>
      <w:r w:rsidR="00760C4C" w:rsidRPr="00760C4C">
        <w:rPr>
          <w:rFonts w:cstheme="minorHAnsi"/>
        </w:rPr>
        <w:t>en</w:t>
      </w:r>
      <w:r w:rsidR="00760C4C" w:rsidRPr="00760C4C">
        <w:rPr>
          <w:rFonts w:cstheme="minorHAnsi"/>
          <w:spacing w:val="-3"/>
        </w:rPr>
        <w:t xml:space="preserve"> </w:t>
      </w:r>
      <w:r w:rsidR="00760C4C" w:rsidRPr="00760C4C">
        <w:rPr>
          <w:rFonts w:cstheme="minorHAnsi"/>
        </w:rPr>
        <w:t>place</w:t>
      </w:r>
      <w:r w:rsidR="00760C4C" w:rsidRPr="00760C4C">
        <w:rPr>
          <w:rFonts w:cstheme="minorHAnsi"/>
          <w:spacing w:val="-3"/>
        </w:rPr>
        <w:t xml:space="preserve"> </w:t>
      </w:r>
      <w:r w:rsidR="00760C4C" w:rsidRPr="00760C4C">
        <w:rPr>
          <w:rFonts w:cstheme="minorHAnsi"/>
        </w:rPr>
        <w:t>des</w:t>
      </w:r>
      <w:r w:rsidR="00760C4C" w:rsidRPr="00760C4C">
        <w:rPr>
          <w:rFonts w:cstheme="minorHAnsi"/>
          <w:spacing w:val="-3"/>
        </w:rPr>
        <w:t xml:space="preserve"> </w:t>
      </w:r>
      <w:r w:rsidR="00760C4C" w:rsidRPr="00760C4C">
        <w:rPr>
          <w:rFonts w:cstheme="minorHAnsi"/>
        </w:rPr>
        <w:t>mesures</w:t>
      </w:r>
      <w:r w:rsidR="00760C4C" w:rsidRPr="00760C4C">
        <w:rPr>
          <w:rFonts w:cstheme="minorHAnsi"/>
          <w:spacing w:val="-3"/>
        </w:rPr>
        <w:t xml:space="preserve"> </w:t>
      </w:r>
      <w:r w:rsidR="00760C4C" w:rsidRPr="00760C4C">
        <w:rPr>
          <w:rFonts w:cstheme="minorHAnsi"/>
        </w:rPr>
        <w:t>d’atténuation,</w:t>
      </w:r>
      <w:r w:rsidR="00760C4C" w:rsidRPr="00760C4C">
        <w:rPr>
          <w:rFonts w:cstheme="minorHAnsi"/>
          <w:spacing w:val="-3"/>
        </w:rPr>
        <w:t xml:space="preserve"> </w:t>
      </w:r>
      <w:r w:rsidR="00760C4C" w:rsidRPr="00760C4C">
        <w:rPr>
          <w:rFonts w:cstheme="minorHAnsi"/>
        </w:rPr>
        <w:t>de</w:t>
      </w:r>
      <w:r w:rsidR="00760C4C" w:rsidRPr="00760C4C">
        <w:rPr>
          <w:rFonts w:cstheme="minorHAnsi"/>
          <w:spacing w:val="-3"/>
        </w:rPr>
        <w:t xml:space="preserve"> </w:t>
      </w:r>
      <w:r w:rsidR="00760C4C" w:rsidRPr="00760C4C">
        <w:rPr>
          <w:rFonts w:cstheme="minorHAnsi"/>
        </w:rPr>
        <w:t>mitigation</w:t>
      </w:r>
      <w:r w:rsidR="00760C4C" w:rsidRPr="00760C4C">
        <w:rPr>
          <w:rFonts w:cstheme="minorHAnsi"/>
          <w:spacing w:val="-3"/>
        </w:rPr>
        <w:t xml:space="preserve"> </w:t>
      </w:r>
      <w:r w:rsidR="00760C4C" w:rsidRPr="00760C4C">
        <w:rPr>
          <w:rFonts w:cstheme="minorHAnsi"/>
        </w:rPr>
        <w:t>ou</w:t>
      </w:r>
      <w:r w:rsidR="00760C4C" w:rsidRPr="00760C4C">
        <w:rPr>
          <w:rFonts w:cstheme="minorHAnsi"/>
          <w:spacing w:val="-3"/>
        </w:rPr>
        <w:t xml:space="preserve"> </w:t>
      </w:r>
      <w:r w:rsidR="00760C4C" w:rsidRPr="00760C4C">
        <w:rPr>
          <w:rFonts w:cstheme="minorHAnsi"/>
        </w:rPr>
        <w:t>des</w:t>
      </w:r>
      <w:r w:rsidR="00760C4C" w:rsidRPr="00760C4C">
        <w:rPr>
          <w:rFonts w:cstheme="minorHAnsi"/>
          <w:spacing w:val="-3"/>
        </w:rPr>
        <w:t xml:space="preserve"> </w:t>
      </w:r>
      <w:r w:rsidR="00760C4C" w:rsidRPr="00760C4C">
        <w:rPr>
          <w:rFonts w:cstheme="minorHAnsi"/>
        </w:rPr>
        <w:t>contrôles</w:t>
      </w:r>
      <w:r>
        <w:rPr>
          <w:rFonts w:cstheme="minorHAnsi"/>
        </w:rPr>
        <w:t xml:space="preserve">, </w:t>
      </w:r>
      <w:r w:rsidR="00760C4C" w:rsidRPr="00760C4C">
        <w:rPr>
          <w:rFonts w:cstheme="minorHAnsi"/>
        </w:rPr>
        <w:t>comment</w:t>
      </w:r>
      <w:r w:rsidR="00760C4C" w:rsidRPr="00760C4C">
        <w:rPr>
          <w:rFonts w:cstheme="minorHAnsi"/>
          <w:spacing w:val="-3"/>
        </w:rPr>
        <w:t xml:space="preserve"> </w:t>
      </w:r>
      <w:r w:rsidR="00760C4C" w:rsidRPr="00760C4C">
        <w:rPr>
          <w:rFonts w:cstheme="minorHAnsi"/>
        </w:rPr>
        <w:t xml:space="preserve">gérez-vous votre risque? Cela s’appelle le calcul du </w:t>
      </w:r>
      <w:r w:rsidR="00760C4C" w:rsidRPr="00760C4C">
        <w:rPr>
          <w:rFonts w:cstheme="minorHAnsi"/>
          <w:b/>
        </w:rPr>
        <w:t>risque résiduel</w:t>
      </w:r>
      <w:r w:rsidR="00760C4C" w:rsidRPr="00760C4C">
        <w:rPr>
          <w:rFonts w:cstheme="minorHAnsi"/>
        </w:rPr>
        <w:t>.</w:t>
      </w:r>
      <w:r w:rsidR="007405ED">
        <w:rPr>
          <w:rFonts w:cstheme="minorHAnsi"/>
        </w:rPr>
        <w:t xml:space="preserve"> </w:t>
      </w:r>
      <w:r w:rsidR="00760C4C" w:rsidRPr="00760C4C">
        <w:rPr>
          <w:rFonts w:cstheme="minorHAnsi"/>
        </w:rPr>
        <w:t>Le</w:t>
      </w:r>
      <w:r w:rsidR="00760C4C" w:rsidRPr="00760C4C">
        <w:rPr>
          <w:rFonts w:cstheme="minorHAnsi"/>
          <w:spacing w:val="-2"/>
        </w:rPr>
        <w:t xml:space="preserve"> </w:t>
      </w:r>
      <w:r w:rsidR="00760C4C" w:rsidRPr="00760C4C">
        <w:rPr>
          <w:rFonts w:cstheme="minorHAnsi"/>
        </w:rPr>
        <w:t>risque</w:t>
      </w:r>
      <w:r w:rsidR="00760C4C" w:rsidRPr="00760C4C">
        <w:rPr>
          <w:rFonts w:cstheme="minorHAnsi"/>
          <w:spacing w:val="-2"/>
        </w:rPr>
        <w:t xml:space="preserve"> </w:t>
      </w:r>
      <w:r w:rsidR="00760C4C" w:rsidRPr="00760C4C">
        <w:rPr>
          <w:rFonts w:cstheme="minorHAnsi"/>
        </w:rPr>
        <w:t>résiduel</w:t>
      </w:r>
      <w:r w:rsidR="00760C4C" w:rsidRPr="00760C4C">
        <w:rPr>
          <w:rFonts w:cstheme="minorHAnsi"/>
          <w:spacing w:val="-2"/>
        </w:rPr>
        <w:t xml:space="preserve"> </w:t>
      </w:r>
      <w:r w:rsidR="00760C4C" w:rsidRPr="00760C4C">
        <w:rPr>
          <w:rFonts w:cstheme="minorHAnsi"/>
        </w:rPr>
        <w:t>est</w:t>
      </w:r>
      <w:r w:rsidR="00760C4C" w:rsidRPr="00760C4C">
        <w:rPr>
          <w:rFonts w:cstheme="minorHAnsi"/>
          <w:spacing w:val="-2"/>
        </w:rPr>
        <w:t xml:space="preserve"> </w:t>
      </w:r>
      <w:r w:rsidR="00760C4C" w:rsidRPr="00760C4C">
        <w:rPr>
          <w:rFonts w:cstheme="minorHAnsi"/>
        </w:rPr>
        <w:t>«</w:t>
      </w:r>
      <w:r w:rsidR="00760C4C" w:rsidRPr="00760C4C">
        <w:rPr>
          <w:rFonts w:cstheme="minorHAnsi"/>
          <w:spacing w:val="-2"/>
        </w:rPr>
        <w:t xml:space="preserve"> </w:t>
      </w:r>
      <w:r w:rsidR="00760C4C" w:rsidRPr="00760C4C">
        <w:rPr>
          <w:rFonts w:cstheme="minorHAnsi"/>
        </w:rPr>
        <w:t>ce</w:t>
      </w:r>
      <w:r w:rsidR="00760C4C" w:rsidRPr="00760C4C">
        <w:rPr>
          <w:rFonts w:cstheme="minorHAnsi"/>
          <w:spacing w:val="-2"/>
        </w:rPr>
        <w:t xml:space="preserve"> </w:t>
      </w:r>
      <w:r w:rsidR="00760C4C" w:rsidRPr="00760C4C">
        <w:rPr>
          <w:rFonts w:cstheme="minorHAnsi"/>
        </w:rPr>
        <w:t>qui</w:t>
      </w:r>
      <w:r w:rsidR="00760C4C" w:rsidRPr="00760C4C">
        <w:rPr>
          <w:rFonts w:cstheme="minorHAnsi"/>
          <w:spacing w:val="-1"/>
        </w:rPr>
        <w:t xml:space="preserve"> </w:t>
      </w:r>
      <w:r w:rsidR="00760C4C" w:rsidRPr="00760C4C">
        <w:rPr>
          <w:rFonts w:cstheme="minorHAnsi"/>
        </w:rPr>
        <w:t>reste</w:t>
      </w:r>
      <w:r w:rsidR="00760C4C" w:rsidRPr="00760C4C">
        <w:rPr>
          <w:rFonts w:cstheme="minorHAnsi"/>
          <w:spacing w:val="-2"/>
        </w:rPr>
        <w:t xml:space="preserve"> </w:t>
      </w:r>
      <w:r w:rsidR="00760C4C" w:rsidRPr="00760C4C">
        <w:rPr>
          <w:rFonts w:cstheme="minorHAnsi"/>
        </w:rPr>
        <w:t>d’impact</w:t>
      </w:r>
      <w:r w:rsidR="00760C4C" w:rsidRPr="00760C4C">
        <w:rPr>
          <w:rFonts w:cstheme="minorHAnsi"/>
          <w:spacing w:val="-2"/>
        </w:rPr>
        <w:t xml:space="preserve"> </w:t>
      </w:r>
      <w:r w:rsidR="00760C4C" w:rsidRPr="00760C4C">
        <w:rPr>
          <w:rFonts w:cstheme="minorHAnsi"/>
        </w:rPr>
        <w:t>»</w:t>
      </w:r>
      <w:r w:rsidR="00760C4C" w:rsidRPr="00760C4C">
        <w:rPr>
          <w:rFonts w:cstheme="minorHAnsi"/>
          <w:spacing w:val="-2"/>
        </w:rPr>
        <w:t xml:space="preserve"> </w:t>
      </w:r>
      <w:r w:rsidR="00760C4C" w:rsidRPr="00760C4C">
        <w:rPr>
          <w:rFonts w:cstheme="minorHAnsi"/>
        </w:rPr>
        <w:t>une</w:t>
      </w:r>
      <w:r w:rsidR="00760C4C" w:rsidRPr="00760C4C">
        <w:rPr>
          <w:rFonts w:cstheme="minorHAnsi"/>
          <w:spacing w:val="-2"/>
        </w:rPr>
        <w:t xml:space="preserve"> </w:t>
      </w:r>
      <w:r w:rsidR="00760C4C" w:rsidRPr="00760C4C">
        <w:rPr>
          <w:rFonts w:cstheme="minorHAnsi"/>
        </w:rPr>
        <w:t>fois</w:t>
      </w:r>
      <w:r w:rsidR="00760C4C" w:rsidRPr="00760C4C">
        <w:rPr>
          <w:rFonts w:cstheme="minorHAnsi"/>
          <w:spacing w:val="-1"/>
        </w:rPr>
        <w:t xml:space="preserve"> </w:t>
      </w:r>
      <w:r w:rsidR="00760C4C" w:rsidRPr="00760C4C">
        <w:rPr>
          <w:rFonts w:cstheme="minorHAnsi"/>
        </w:rPr>
        <w:t>que</w:t>
      </w:r>
      <w:r w:rsidR="00760C4C" w:rsidRPr="00760C4C">
        <w:rPr>
          <w:rFonts w:cstheme="minorHAnsi"/>
          <w:spacing w:val="-1"/>
        </w:rPr>
        <w:t xml:space="preserve"> </w:t>
      </w:r>
      <w:r w:rsidR="00760C4C" w:rsidRPr="00760C4C">
        <w:rPr>
          <w:rFonts w:cstheme="minorHAnsi"/>
        </w:rPr>
        <w:t>vous</w:t>
      </w:r>
      <w:r w:rsidR="00760C4C" w:rsidRPr="00760C4C">
        <w:rPr>
          <w:rFonts w:cstheme="minorHAnsi"/>
          <w:spacing w:val="-2"/>
        </w:rPr>
        <w:t xml:space="preserve"> </w:t>
      </w:r>
      <w:r w:rsidR="00760C4C" w:rsidRPr="00760C4C">
        <w:rPr>
          <w:rFonts w:cstheme="minorHAnsi"/>
        </w:rPr>
        <w:t>avez</w:t>
      </w:r>
      <w:r w:rsidR="00760C4C" w:rsidRPr="00760C4C">
        <w:rPr>
          <w:rFonts w:cstheme="minorHAnsi"/>
          <w:spacing w:val="-2"/>
        </w:rPr>
        <w:t xml:space="preserve"> </w:t>
      </w:r>
      <w:r w:rsidR="00760C4C" w:rsidRPr="00760C4C">
        <w:rPr>
          <w:rFonts w:cstheme="minorHAnsi"/>
        </w:rPr>
        <w:t>mis</w:t>
      </w:r>
      <w:r w:rsidR="00760C4C" w:rsidRPr="00760C4C">
        <w:rPr>
          <w:rFonts w:cstheme="minorHAnsi"/>
          <w:spacing w:val="-1"/>
        </w:rPr>
        <w:t xml:space="preserve"> </w:t>
      </w:r>
      <w:r w:rsidR="00760C4C" w:rsidRPr="00760C4C">
        <w:rPr>
          <w:rFonts w:cstheme="minorHAnsi"/>
        </w:rPr>
        <w:t>des</w:t>
      </w:r>
      <w:r w:rsidR="00760C4C" w:rsidRPr="00760C4C">
        <w:rPr>
          <w:rFonts w:cstheme="minorHAnsi"/>
          <w:spacing w:val="-2"/>
        </w:rPr>
        <w:t xml:space="preserve"> </w:t>
      </w:r>
      <w:r w:rsidR="00760C4C" w:rsidRPr="00760C4C">
        <w:rPr>
          <w:rFonts w:cstheme="minorHAnsi"/>
        </w:rPr>
        <w:t>mesures</w:t>
      </w:r>
      <w:r w:rsidR="00760C4C" w:rsidRPr="00760C4C">
        <w:rPr>
          <w:rFonts w:cstheme="minorHAnsi"/>
          <w:spacing w:val="-2"/>
        </w:rPr>
        <w:t xml:space="preserve"> </w:t>
      </w:r>
      <w:r w:rsidR="00760C4C" w:rsidRPr="00760C4C">
        <w:rPr>
          <w:rFonts w:cstheme="minorHAnsi"/>
        </w:rPr>
        <w:t>d’atténuation</w:t>
      </w:r>
      <w:r w:rsidR="00760C4C" w:rsidRPr="00760C4C">
        <w:rPr>
          <w:rFonts w:cstheme="minorHAnsi"/>
          <w:spacing w:val="-2"/>
        </w:rPr>
        <w:t xml:space="preserve"> </w:t>
      </w:r>
      <w:r w:rsidR="00760C4C" w:rsidRPr="00760C4C">
        <w:rPr>
          <w:rFonts w:cstheme="minorHAnsi"/>
        </w:rPr>
        <w:t>en</w:t>
      </w:r>
      <w:r w:rsidR="00760C4C" w:rsidRPr="00760C4C">
        <w:rPr>
          <w:rFonts w:cstheme="minorHAnsi"/>
          <w:spacing w:val="-2"/>
        </w:rPr>
        <w:t xml:space="preserve"> </w:t>
      </w:r>
      <w:r w:rsidR="00760C4C" w:rsidRPr="00760C4C">
        <w:rPr>
          <w:rFonts w:cstheme="minorHAnsi"/>
        </w:rPr>
        <w:t>place.</w:t>
      </w:r>
      <w:r w:rsidR="00760C4C" w:rsidRPr="00760C4C">
        <w:rPr>
          <w:rFonts w:cstheme="minorHAnsi"/>
          <w:spacing w:val="-2"/>
        </w:rPr>
        <w:t xml:space="preserve"> </w:t>
      </w:r>
      <w:r w:rsidR="00760C4C" w:rsidRPr="00760C4C">
        <w:rPr>
          <w:rFonts w:cstheme="minorHAnsi"/>
        </w:rPr>
        <w:t>Un exemple de risque résiduel : la ceinture de sécurité dans les automobiles.</w:t>
      </w:r>
    </w:p>
    <w:p w14:paraId="3DDE5975" w14:textId="77777777" w:rsidR="00760C4C" w:rsidRPr="00760C4C" w:rsidRDefault="00760C4C" w:rsidP="00760C4C">
      <w:pPr>
        <w:pStyle w:val="Corpsdetexte"/>
        <w:spacing w:after="0"/>
        <w:jc w:val="both"/>
        <w:rPr>
          <w:rFonts w:cstheme="minorHAnsi"/>
        </w:rPr>
      </w:pPr>
    </w:p>
    <w:p w14:paraId="161AA690" w14:textId="6FBCDEA5" w:rsidR="00760C4C" w:rsidRPr="00760C4C" w:rsidRDefault="00760C4C" w:rsidP="00BC4E9F">
      <w:pPr>
        <w:pStyle w:val="Corpsdetexte"/>
        <w:spacing w:after="0" w:line="276" w:lineRule="auto"/>
        <w:rPr>
          <w:rFonts w:cstheme="minorHAnsi"/>
        </w:rPr>
      </w:pPr>
      <w:r w:rsidRPr="00760C4C">
        <w:rPr>
          <w:rFonts w:cstheme="minorHAnsi"/>
        </w:rPr>
        <w:t>Avant l’obligation du port de la ceinture de sécurité, on dénombrait beaucoup de morts sur les routes chaque année. Le port de la ceinture de sécurité rendue obligatoire par la loi a permis de constater une réduction significative des décès et des blessures. Cependant, il y a encore des blessures et des décès lors d’accidents, et ce, même avec le port de la ceinture de sécurité. On peut donc conclure que les ceintures de sécurité ont réussi à</w:t>
      </w:r>
      <w:r w:rsidRPr="00760C4C">
        <w:rPr>
          <w:rFonts w:cstheme="minorHAnsi"/>
          <w:spacing w:val="-1"/>
        </w:rPr>
        <w:t xml:space="preserve"> </w:t>
      </w:r>
      <w:r w:rsidRPr="00760C4C">
        <w:rPr>
          <w:rFonts w:cstheme="minorHAnsi"/>
          <w:b/>
        </w:rPr>
        <w:t xml:space="preserve">atténuer </w:t>
      </w:r>
      <w:r w:rsidRPr="00760C4C">
        <w:rPr>
          <w:rFonts w:cstheme="minorHAnsi"/>
        </w:rPr>
        <w:t>le risque, mais</w:t>
      </w:r>
      <w:r w:rsidRPr="00760C4C">
        <w:rPr>
          <w:rFonts w:cstheme="minorHAnsi"/>
          <w:spacing w:val="-2"/>
        </w:rPr>
        <w:t xml:space="preserve"> </w:t>
      </w:r>
      <w:r w:rsidRPr="00760C4C">
        <w:rPr>
          <w:rFonts w:cstheme="minorHAnsi"/>
        </w:rPr>
        <w:t>il</w:t>
      </w:r>
      <w:r w:rsidRPr="00760C4C">
        <w:rPr>
          <w:rFonts w:cstheme="minorHAnsi"/>
          <w:spacing w:val="-2"/>
        </w:rPr>
        <w:t xml:space="preserve"> </w:t>
      </w:r>
      <w:r w:rsidRPr="00760C4C">
        <w:rPr>
          <w:rFonts w:cstheme="minorHAnsi"/>
        </w:rPr>
        <w:t>reste</w:t>
      </w:r>
      <w:r w:rsidRPr="00760C4C">
        <w:rPr>
          <w:rFonts w:cstheme="minorHAnsi"/>
          <w:spacing w:val="-2"/>
        </w:rPr>
        <w:t xml:space="preserve"> </w:t>
      </w:r>
      <w:r w:rsidRPr="00760C4C">
        <w:rPr>
          <w:rFonts w:cstheme="minorHAnsi"/>
        </w:rPr>
        <w:t>un</w:t>
      </w:r>
      <w:r w:rsidRPr="00760C4C">
        <w:rPr>
          <w:rFonts w:cstheme="minorHAnsi"/>
          <w:spacing w:val="-2"/>
        </w:rPr>
        <w:t xml:space="preserve"> </w:t>
      </w:r>
      <w:r w:rsidRPr="00760C4C">
        <w:rPr>
          <w:rFonts w:cstheme="minorHAnsi"/>
        </w:rPr>
        <w:t>certain</w:t>
      </w:r>
      <w:r w:rsidRPr="00760C4C">
        <w:rPr>
          <w:rFonts w:cstheme="minorHAnsi"/>
          <w:spacing w:val="-2"/>
        </w:rPr>
        <w:t xml:space="preserve"> </w:t>
      </w:r>
      <w:r w:rsidRPr="00760C4C">
        <w:rPr>
          <w:rFonts w:cstheme="minorHAnsi"/>
        </w:rPr>
        <w:t>risque, c’est</w:t>
      </w:r>
      <w:r w:rsidRPr="00760C4C">
        <w:rPr>
          <w:rFonts w:cstheme="minorHAnsi"/>
          <w:spacing w:val="-2"/>
        </w:rPr>
        <w:t xml:space="preserve"> </w:t>
      </w:r>
      <w:r w:rsidRPr="00760C4C">
        <w:rPr>
          <w:rFonts w:cstheme="minorHAnsi"/>
        </w:rPr>
        <w:t>le</w:t>
      </w:r>
      <w:r w:rsidRPr="00760C4C">
        <w:rPr>
          <w:rFonts w:cstheme="minorHAnsi"/>
          <w:spacing w:val="-2"/>
        </w:rPr>
        <w:t xml:space="preserve"> </w:t>
      </w:r>
      <w:r w:rsidRPr="00760C4C">
        <w:rPr>
          <w:rFonts w:cstheme="minorHAnsi"/>
        </w:rPr>
        <w:t>risque</w:t>
      </w:r>
      <w:r w:rsidRPr="00760C4C">
        <w:rPr>
          <w:rFonts w:cstheme="minorHAnsi"/>
          <w:spacing w:val="-3"/>
        </w:rPr>
        <w:t xml:space="preserve"> </w:t>
      </w:r>
      <w:r w:rsidRPr="00760C4C">
        <w:rPr>
          <w:rFonts w:cstheme="minorHAnsi"/>
          <w:b/>
        </w:rPr>
        <w:t>résiduel</w:t>
      </w:r>
      <w:r w:rsidRPr="00760C4C">
        <w:rPr>
          <w:rFonts w:cstheme="minorHAnsi"/>
        </w:rPr>
        <w:t>.</w:t>
      </w:r>
      <w:r w:rsidRPr="00760C4C">
        <w:rPr>
          <w:rFonts w:cstheme="minorHAnsi"/>
          <w:spacing w:val="-2"/>
        </w:rPr>
        <w:t xml:space="preserve"> </w:t>
      </w:r>
      <w:r w:rsidRPr="00760C4C">
        <w:rPr>
          <w:rFonts w:cstheme="minorHAnsi"/>
        </w:rPr>
        <w:t>C’est</w:t>
      </w:r>
      <w:r w:rsidRPr="00760C4C">
        <w:rPr>
          <w:rFonts w:cstheme="minorHAnsi"/>
          <w:spacing w:val="-2"/>
        </w:rPr>
        <w:t xml:space="preserve"> </w:t>
      </w:r>
      <w:r w:rsidRPr="00760C4C">
        <w:rPr>
          <w:rFonts w:cstheme="minorHAnsi"/>
        </w:rPr>
        <w:t>la</w:t>
      </w:r>
      <w:r w:rsidRPr="00760C4C">
        <w:rPr>
          <w:rFonts w:cstheme="minorHAnsi"/>
          <w:spacing w:val="-2"/>
        </w:rPr>
        <w:t xml:space="preserve"> </w:t>
      </w:r>
      <w:r w:rsidRPr="00760C4C">
        <w:rPr>
          <w:rFonts w:cstheme="minorHAnsi"/>
        </w:rPr>
        <w:t>portion</w:t>
      </w:r>
      <w:r w:rsidRPr="00760C4C">
        <w:rPr>
          <w:rFonts w:cstheme="minorHAnsi"/>
          <w:spacing w:val="-2"/>
        </w:rPr>
        <w:t xml:space="preserve"> </w:t>
      </w:r>
      <w:r w:rsidRPr="00760C4C">
        <w:rPr>
          <w:rFonts w:cstheme="minorHAnsi"/>
        </w:rPr>
        <w:t>du</w:t>
      </w:r>
      <w:r w:rsidRPr="00760C4C">
        <w:rPr>
          <w:rFonts w:cstheme="minorHAnsi"/>
          <w:spacing w:val="-2"/>
        </w:rPr>
        <w:t xml:space="preserve"> </w:t>
      </w:r>
      <w:r w:rsidRPr="00760C4C">
        <w:rPr>
          <w:rFonts w:cstheme="minorHAnsi"/>
        </w:rPr>
        <w:t>risque</w:t>
      </w:r>
      <w:r w:rsidRPr="00760C4C">
        <w:rPr>
          <w:rFonts w:cstheme="minorHAnsi"/>
          <w:spacing w:val="-2"/>
        </w:rPr>
        <w:t xml:space="preserve"> </w:t>
      </w:r>
      <w:r w:rsidRPr="00760C4C">
        <w:rPr>
          <w:rFonts w:cstheme="minorHAnsi"/>
        </w:rPr>
        <w:t>que</w:t>
      </w:r>
      <w:r w:rsidRPr="00760C4C">
        <w:rPr>
          <w:rFonts w:cstheme="minorHAnsi"/>
          <w:spacing w:val="-2"/>
        </w:rPr>
        <w:t xml:space="preserve"> </w:t>
      </w:r>
      <w:r w:rsidRPr="00760C4C">
        <w:rPr>
          <w:rFonts w:cstheme="minorHAnsi"/>
        </w:rPr>
        <w:t>l’on</w:t>
      </w:r>
      <w:r w:rsidRPr="00760C4C">
        <w:rPr>
          <w:rFonts w:cstheme="minorHAnsi"/>
          <w:spacing w:val="-2"/>
        </w:rPr>
        <w:t xml:space="preserve"> </w:t>
      </w:r>
      <w:r w:rsidRPr="00760C4C">
        <w:rPr>
          <w:rFonts w:cstheme="minorHAnsi"/>
        </w:rPr>
        <w:t>ne</w:t>
      </w:r>
      <w:r w:rsidRPr="00760C4C">
        <w:rPr>
          <w:rFonts w:cstheme="minorHAnsi"/>
          <w:spacing w:val="-2"/>
        </w:rPr>
        <w:t xml:space="preserve"> </w:t>
      </w:r>
      <w:r w:rsidRPr="00760C4C">
        <w:rPr>
          <w:rFonts w:cstheme="minorHAnsi"/>
        </w:rPr>
        <w:t>peut</w:t>
      </w:r>
      <w:r w:rsidRPr="00760C4C">
        <w:rPr>
          <w:rFonts w:cstheme="minorHAnsi"/>
          <w:spacing w:val="-2"/>
        </w:rPr>
        <w:t xml:space="preserve"> </w:t>
      </w:r>
      <w:r w:rsidRPr="00760C4C">
        <w:rPr>
          <w:rFonts w:cstheme="minorHAnsi"/>
        </w:rPr>
        <w:t>éliminer.</w:t>
      </w:r>
      <w:r w:rsidRPr="00760C4C">
        <w:rPr>
          <w:rFonts w:cstheme="minorHAnsi"/>
          <w:spacing w:val="-2"/>
        </w:rPr>
        <w:t xml:space="preserve"> </w:t>
      </w:r>
      <w:r w:rsidRPr="00760C4C">
        <w:rPr>
          <w:rFonts w:cstheme="minorHAnsi"/>
        </w:rPr>
        <w:t>C’est</w:t>
      </w:r>
      <w:r w:rsidRPr="00760C4C">
        <w:rPr>
          <w:rFonts w:cstheme="minorHAnsi"/>
          <w:spacing w:val="-2"/>
        </w:rPr>
        <w:t xml:space="preserve"> </w:t>
      </w:r>
      <w:r w:rsidRPr="00760C4C">
        <w:rPr>
          <w:rFonts w:cstheme="minorHAnsi"/>
        </w:rPr>
        <w:t>donc ce risque résiduel qui est votre vrai risque.</w:t>
      </w:r>
    </w:p>
    <w:p w14:paraId="1774999D" w14:textId="1E2BBFD9" w:rsidR="00760C4C" w:rsidRPr="00760C4C" w:rsidRDefault="00760C4C" w:rsidP="00760C4C">
      <w:pPr>
        <w:pStyle w:val="Corpsdetexte"/>
        <w:spacing w:after="0"/>
        <w:jc w:val="both"/>
        <w:rPr>
          <w:rFonts w:cstheme="minorHAnsi"/>
        </w:rPr>
      </w:pPr>
    </w:p>
    <w:p w14:paraId="6F35D175" w14:textId="274C6B39" w:rsidR="00760C4C" w:rsidRPr="00760C4C" w:rsidRDefault="00760C4C" w:rsidP="00760C4C">
      <w:pPr>
        <w:pStyle w:val="Corpsdetexte"/>
        <w:spacing w:after="0" w:line="276" w:lineRule="auto"/>
        <w:jc w:val="both"/>
        <w:rPr>
          <w:rFonts w:cstheme="minorHAnsi"/>
          <w:b/>
        </w:rPr>
      </w:pPr>
      <w:r w:rsidRPr="00760C4C">
        <w:rPr>
          <w:rFonts w:cstheme="minorHAnsi"/>
        </w:rPr>
        <w:t>Maintenant,</w:t>
      </w:r>
      <w:r w:rsidRPr="00760C4C">
        <w:rPr>
          <w:rFonts w:cstheme="minorHAnsi"/>
          <w:spacing w:val="-3"/>
        </w:rPr>
        <w:t xml:space="preserve"> </w:t>
      </w:r>
      <w:r w:rsidRPr="00760C4C">
        <w:rPr>
          <w:rFonts w:cstheme="minorHAnsi"/>
        </w:rPr>
        <w:t>revenons</w:t>
      </w:r>
      <w:r w:rsidRPr="00760C4C">
        <w:rPr>
          <w:rFonts w:cstheme="minorHAnsi"/>
          <w:spacing w:val="-3"/>
        </w:rPr>
        <w:t xml:space="preserve"> </w:t>
      </w:r>
      <w:r w:rsidRPr="00760C4C">
        <w:rPr>
          <w:rFonts w:cstheme="minorHAnsi"/>
        </w:rPr>
        <w:t>à</w:t>
      </w:r>
      <w:r w:rsidRPr="00760C4C">
        <w:rPr>
          <w:rFonts w:cstheme="minorHAnsi"/>
          <w:spacing w:val="-3"/>
        </w:rPr>
        <w:t xml:space="preserve"> </w:t>
      </w:r>
      <w:r w:rsidRPr="00760C4C">
        <w:rPr>
          <w:rFonts w:cstheme="minorHAnsi"/>
        </w:rPr>
        <w:t>notre</w:t>
      </w:r>
      <w:r w:rsidRPr="00760C4C">
        <w:rPr>
          <w:rFonts w:cstheme="minorHAnsi"/>
          <w:spacing w:val="-2"/>
        </w:rPr>
        <w:t xml:space="preserve"> </w:t>
      </w:r>
      <w:r w:rsidRPr="00760C4C">
        <w:rPr>
          <w:rFonts w:cstheme="minorHAnsi"/>
        </w:rPr>
        <w:t>calcul</w:t>
      </w:r>
      <w:r w:rsidRPr="00760C4C">
        <w:rPr>
          <w:rFonts w:cstheme="minorHAnsi"/>
          <w:spacing w:val="-3"/>
        </w:rPr>
        <w:t xml:space="preserve"> </w:t>
      </w:r>
      <w:r w:rsidRPr="00760C4C">
        <w:rPr>
          <w:rFonts w:cstheme="minorHAnsi"/>
        </w:rPr>
        <w:t>:</w:t>
      </w:r>
      <w:r w:rsidRPr="00760C4C">
        <w:rPr>
          <w:rFonts w:cstheme="minorHAnsi"/>
          <w:spacing w:val="-3"/>
        </w:rPr>
        <w:t xml:space="preserve"> </w:t>
      </w:r>
      <w:r w:rsidRPr="00760C4C">
        <w:rPr>
          <w:rFonts w:cstheme="minorHAnsi"/>
        </w:rPr>
        <w:t>nous</w:t>
      </w:r>
      <w:r w:rsidRPr="00760C4C">
        <w:rPr>
          <w:rFonts w:cstheme="minorHAnsi"/>
          <w:spacing w:val="-2"/>
        </w:rPr>
        <w:t xml:space="preserve"> </w:t>
      </w:r>
      <w:r w:rsidRPr="00760C4C">
        <w:rPr>
          <w:rFonts w:cstheme="minorHAnsi"/>
        </w:rPr>
        <w:t>avions</w:t>
      </w:r>
      <w:r w:rsidRPr="00760C4C">
        <w:rPr>
          <w:rFonts w:cstheme="minorHAnsi"/>
          <w:spacing w:val="-3"/>
        </w:rPr>
        <w:t xml:space="preserve"> </w:t>
      </w:r>
      <w:r w:rsidRPr="00760C4C">
        <w:rPr>
          <w:rFonts w:cstheme="minorHAnsi"/>
        </w:rPr>
        <w:t>estimé</w:t>
      </w:r>
      <w:r w:rsidRPr="00760C4C">
        <w:rPr>
          <w:rFonts w:cstheme="minorHAnsi"/>
          <w:spacing w:val="-3"/>
        </w:rPr>
        <w:t xml:space="preserve"> </w:t>
      </w:r>
      <w:r w:rsidRPr="00760C4C">
        <w:rPr>
          <w:rFonts w:cstheme="minorHAnsi"/>
        </w:rPr>
        <w:t>que</w:t>
      </w:r>
      <w:r w:rsidRPr="00760C4C">
        <w:rPr>
          <w:rFonts w:cstheme="minorHAnsi"/>
          <w:spacing w:val="-3"/>
        </w:rPr>
        <w:t xml:space="preserve"> </w:t>
      </w:r>
      <w:r w:rsidRPr="00760C4C">
        <w:rPr>
          <w:rFonts w:cstheme="minorHAnsi"/>
        </w:rPr>
        <w:t>la</w:t>
      </w:r>
      <w:r w:rsidRPr="00760C4C">
        <w:rPr>
          <w:rFonts w:cstheme="minorHAnsi"/>
          <w:spacing w:val="-3"/>
        </w:rPr>
        <w:t xml:space="preserve"> </w:t>
      </w:r>
      <w:r w:rsidRPr="00760C4C">
        <w:rPr>
          <w:rFonts w:cstheme="minorHAnsi"/>
        </w:rPr>
        <w:t>probabilité</w:t>
      </w:r>
      <w:r w:rsidRPr="00760C4C">
        <w:rPr>
          <w:rFonts w:cstheme="minorHAnsi"/>
          <w:spacing w:val="-3"/>
        </w:rPr>
        <w:t xml:space="preserve"> </w:t>
      </w:r>
      <w:r w:rsidRPr="00760C4C">
        <w:rPr>
          <w:rFonts w:cstheme="minorHAnsi"/>
        </w:rPr>
        <w:t>de</w:t>
      </w:r>
      <w:r w:rsidRPr="00760C4C">
        <w:rPr>
          <w:rFonts w:cstheme="minorHAnsi"/>
          <w:spacing w:val="-3"/>
        </w:rPr>
        <w:t xml:space="preserve"> </w:t>
      </w:r>
      <w:r w:rsidRPr="00760C4C">
        <w:rPr>
          <w:rFonts w:cstheme="minorHAnsi"/>
        </w:rPr>
        <w:t>matérialisation</w:t>
      </w:r>
      <w:r w:rsidRPr="00760C4C">
        <w:rPr>
          <w:rFonts w:cstheme="minorHAnsi"/>
          <w:spacing w:val="-3"/>
        </w:rPr>
        <w:t xml:space="preserve"> </w:t>
      </w:r>
      <w:r w:rsidRPr="00760C4C">
        <w:rPr>
          <w:rFonts w:cstheme="minorHAnsi"/>
        </w:rPr>
        <w:t>d’une</w:t>
      </w:r>
      <w:r w:rsidRPr="00760C4C">
        <w:rPr>
          <w:rFonts w:cstheme="minorHAnsi"/>
          <w:spacing w:val="-3"/>
        </w:rPr>
        <w:t xml:space="preserve"> </w:t>
      </w:r>
      <w:r w:rsidRPr="00760C4C">
        <w:rPr>
          <w:rFonts w:cstheme="minorHAnsi"/>
        </w:rPr>
        <w:t>situation</w:t>
      </w:r>
      <w:r w:rsidRPr="00760C4C">
        <w:rPr>
          <w:rFonts w:cstheme="minorHAnsi"/>
          <w:spacing w:val="-3"/>
        </w:rPr>
        <w:t xml:space="preserve"> </w:t>
      </w:r>
      <w:r w:rsidRPr="00760C4C">
        <w:rPr>
          <w:rFonts w:cstheme="minorHAnsi"/>
        </w:rPr>
        <w:t>est élevée (cote 4) et que son impact serait modéré (cote 3). Donc, 4 X 3 = 12</w:t>
      </w:r>
      <w:r w:rsidR="00DC757F">
        <w:rPr>
          <w:rFonts w:cstheme="minorHAnsi"/>
        </w:rPr>
        <w:t>,</w:t>
      </w:r>
      <w:r w:rsidRPr="00760C4C">
        <w:rPr>
          <w:rFonts w:cstheme="minorHAnsi"/>
        </w:rPr>
        <w:t xml:space="preserve"> c’est à ce moment que la troisième échelle entre en jeu. Si vous estimez que vos mesures sont </w:t>
      </w:r>
      <w:r w:rsidRPr="00760C4C">
        <w:rPr>
          <w:rFonts w:cstheme="minorHAnsi"/>
          <w:b/>
        </w:rPr>
        <w:t xml:space="preserve">passables (partielles) donc </w:t>
      </w:r>
      <w:r w:rsidR="005938C5">
        <w:rPr>
          <w:rFonts w:cstheme="minorHAnsi"/>
          <w:b/>
        </w:rPr>
        <w:t>de</w:t>
      </w:r>
      <w:r w:rsidRPr="00760C4C">
        <w:rPr>
          <w:rFonts w:cstheme="minorHAnsi"/>
          <w:b/>
        </w:rPr>
        <w:t xml:space="preserve"> 30 %.</w:t>
      </w:r>
    </w:p>
    <w:p w14:paraId="7EB162E5" w14:textId="2EF32E98" w:rsidR="00760C4C" w:rsidRPr="00760C4C" w:rsidRDefault="00760C4C" w:rsidP="00760C4C">
      <w:pPr>
        <w:pStyle w:val="Corpsdetexte"/>
        <w:spacing w:after="0"/>
        <w:rPr>
          <w:rFonts w:cstheme="minorHAnsi"/>
          <w:b/>
        </w:rPr>
      </w:pPr>
    </w:p>
    <w:p w14:paraId="0F11C682" w14:textId="25288A80" w:rsidR="00760C4C" w:rsidRPr="00760C4C" w:rsidRDefault="00760C4C" w:rsidP="0098132C">
      <w:r w:rsidRPr="00760C4C">
        <w:t>Voici</w:t>
      </w:r>
      <w:r w:rsidRPr="00760C4C">
        <w:rPr>
          <w:spacing w:val="-5"/>
        </w:rPr>
        <w:t xml:space="preserve"> </w:t>
      </w:r>
      <w:r w:rsidRPr="00760C4C">
        <w:t>la</w:t>
      </w:r>
      <w:r w:rsidRPr="00760C4C">
        <w:rPr>
          <w:spacing w:val="-6"/>
        </w:rPr>
        <w:t xml:space="preserve"> </w:t>
      </w:r>
      <w:r w:rsidRPr="00760C4C">
        <w:t>méthode</w:t>
      </w:r>
      <w:r w:rsidRPr="00760C4C">
        <w:rPr>
          <w:spacing w:val="-4"/>
        </w:rPr>
        <w:t xml:space="preserve"> </w:t>
      </w:r>
      <w:r w:rsidRPr="00760C4C">
        <w:t>pour</w:t>
      </w:r>
      <w:r w:rsidRPr="00760C4C">
        <w:rPr>
          <w:spacing w:val="-7"/>
        </w:rPr>
        <w:t xml:space="preserve"> </w:t>
      </w:r>
      <w:r w:rsidRPr="00760C4C">
        <w:t>calculer</w:t>
      </w:r>
      <w:r w:rsidRPr="00760C4C">
        <w:rPr>
          <w:spacing w:val="-5"/>
        </w:rPr>
        <w:t xml:space="preserve"> </w:t>
      </w:r>
      <w:r w:rsidRPr="00760C4C">
        <w:t>le</w:t>
      </w:r>
      <w:r w:rsidRPr="00760C4C">
        <w:rPr>
          <w:spacing w:val="-4"/>
        </w:rPr>
        <w:t xml:space="preserve"> </w:t>
      </w:r>
      <w:r w:rsidRPr="00760C4C">
        <w:t>risque</w:t>
      </w:r>
      <w:r w:rsidRPr="00760C4C">
        <w:rPr>
          <w:spacing w:val="-5"/>
        </w:rPr>
        <w:t xml:space="preserve"> </w:t>
      </w:r>
      <w:r w:rsidRPr="00760C4C">
        <w:t>résiduel</w:t>
      </w:r>
      <w:r w:rsidRPr="00760C4C">
        <w:rPr>
          <w:spacing w:val="-5"/>
        </w:rPr>
        <w:t xml:space="preserve"> </w:t>
      </w:r>
      <w:r w:rsidRPr="00760C4C">
        <w:rPr>
          <w:spacing w:val="-10"/>
        </w:rPr>
        <w:t>:</w:t>
      </w:r>
    </w:p>
    <w:p w14:paraId="37F92D30" w14:textId="5330E689" w:rsidR="00760C4C" w:rsidRPr="00760C4C" w:rsidRDefault="00760C4C" w:rsidP="007405ED">
      <w:pPr>
        <w:pStyle w:val="Paragraphedeliste"/>
        <w:numPr>
          <w:ilvl w:val="0"/>
          <w:numId w:val="25"/>
        </w:numPr>
        <w:tabs>
          <w:tab w:val="left" w:pos="2235"/>
        </w:tabs>
        <w:ind w:left="284" w:hanging="284"/>
        <w:rPr>
          <w:rFonts w:asciiTheme="minorHAnsi" w:hAnsiTheme="minorHAnsi" w:cstheme="minorHAnsi"/>
        </w:rPr>
      </w:pPr>
      <w:r w:rsidRPr="00760C4C">
        <w:rPr>
          <w:rFonts w:asciiTheme="minorHAnsi" w:hAnsiTheme="minorHAnsi" w:cstheme="minorHAnsi"/>
        </w:rPr>
        <w:t>[Risque</w:t>
      </w:r>
      <w:r w:rsidRPr="00760C4C">
        <w:rPr>
          <w:rFonts w:asciiTheme="minorHAnsi" w:hAnsiTheme="minorHAnsi" w:cstheme="minorHAnsi"/>
          <w:spacing w:val="-8"/>
        </w:rPr>
        <w:t xml:space="preserve"> </w:t>
      </w:r>
      <w:r w:rsidRPr="00760C4C">
        <w:rPr>
          <w:rFonts w:asciiTheme="minorHAnsi" w:hAnsiTheme="minorHAnsi" w:cstheme="minorHAnsi"/>
        </w:rPr>
        <w:t>inhérent]</w:t>
      </w:r>
      <w:r w:rsidRPr="00760C4C">
        <w:rPr>
          <w:rFonts w:asciiTheme="minorHAnsi" w:hAnsiTheme="minorHAnsi" w:cstheme="minorHAnsi"/>
          <w:spacing w:val="-7"/>
        </w:rPr>
        <w:t xml:space="preserve"> </w:t>
      </w:r>
      <w:r w:rsidR="005938C5">
        <w:rPr>
          <w:rFonts w:asciiTheme="minorHAnsi" w:hAnsiTheme="minorHAnsi" w:cstheme="minorHAnsi"/>
        </w:rPr>
        <w:t>-</w:t>
      </w:r>
      <w:r w:rsidRPr="00760C4C">
        <w:rPr>
          <w:rFonts w:asciiTheme="minorHAnsi" w:hAnsiTheme="minorHAnsi" w:cstheme="minorHAnsi"/>
          <w:spacing w:val="-7"/>
        </w:rPr>
        <w:t xml:space="preserve"> </w:t>
      </w:r>
      <w:proofErr w:type="gramStart"/>
      <w:r w:rsidRPr="00760C4C">
        <w:rPr>
          <w:rFonts w:asciiTheme="minorHAnsi" w:hAnsiTheme="minorHAnsi" w:cstheme="minorHAnsi"/>
        </w:rPr>
        <w:t>[</w:t>
      </w:r>
      <w:r w:rsidRPr="00760C4C">
        <w:rPr>
          <w:rFonts w:asciiTheme="minorHAnsi" w:hAnsiTheme="minorHAnsi" w:cstheme="minorHAnsi"/>
          <w:spacing w:val="-8"/>
        </w:rPr>
        <w:t xml:space="preserve"> </w:t>
      </w:r>
      <w:r w:rsidRPr="00760C4C">
        <w:rPr>
          <w:rFonts w:asciiTheme="minorHAnsi" w:hAnsiTheme="minorHAnsi" w:cstheme="minorHAnsi"/>
        </w:rPr>
        <w:t>[</w:t>
      </w:r>
      <w:proofErr w:type="gramEnd"/>
      <w:r w:rsidRPr="00760C4C">
        <w:rPr>
          <w:rFonts w:asciiTheme="minorHAnsi" w:hAnsiTheme="minorHAnsi" w:cstheme="minorHAnsi"/>
        </w:rPr>
        <w:t>Risque</w:t>
      </w:r>
      <w:r w:rsidRPr="00760C4C">
        <w:rPr>
          <w:rFonts w:asciiTheme="minorHAnsi" w:hAnsiTheme="minorHAnsi" w:cstheme="minorHAnsi"/>
          <w:spacing w:val="-7"/>
        </w:rPr>
        <w:t xml:space="preserve"> </w:t>
      </w:r>
      <w:r w:rsidRPr="00760C4C">
        <w:rPr>
          <w:rFonts w:asciiTheme="minorHAnsi" w:hAnsiTheme="minorHAnsi" w:cstheme="minorHAnsi"/>
        </w:rPr>
        <w:t>inhérent]</w:t>
      </w:r>
      <w:r w:rsidRPr="00760C4C">
        <w:rPr>
          <w:rFonts w:asciiTheme="minorHAnsi" w:hAnsiTheme="minorHAnsi" w:cstheme="minorHAnsi"/>
          <w:spacing w:val="-7"/>
        </w:rPr>
        <w:t xml:space="preserve"> </w:t>
      </w:r>
      <w:r w:rsidRPr="00760C4C">
        <w:rPr>
          <w:rFonts w:asciiTheme="minorHAnsi" w:hAnsiTheme="minorHAnsi" w:cstheme="minorHAnsi"/>
        </w:rPr>
        <w:t>X</w:t>
      </w:r>
      <w:r w:rsidRPr="00760C4C">
        <w:rPr>
          <w:rFonts w:asciiTheme="minorHAnsi" w:hAnsiTheme="minorHAnsi" w:cstheme="minorHAnsi"/>
          <w:spacing w:val="-7"/>
        </w:rPr>
        <w:t xml:space="preserve"> </w:t>
      </w:r>
      <w:r w:rsidRPr="00760C4C">
        <w:rPr>
          <w:rFonts w:asciiTheme="minorHAnsi" w:hAnsiTheme="minorHAnsi" w:cstheme="minorHAnsi"/>
        </w:rPr>
        <w:t>[Facteur</w:t>
      </w:r>
      <w:r w:rsidRPr="00760C4C">
        <w:rPr>
          <w:rFonts w:asciiTheme="minorHAnsi" w:hAnsiTheme="minorHAnsi" w:cstheme="minorHAnsi"/>
          <w:spacing w:val="-8"/>
        </w:rPr>
        <w:t xml:space="preserve"> </w:t>
      </w:r>
      <w:r w:rsidRPr="00760C4C">
        <w:rPr>
          <w:rFonts w:asciiTheme="minorHAnsi" w:hAnsiTheme="minorHAnsi" w:cstheme="minorHAnsi"/>
        </w:rPr>
        <w:t>d’atténuation</w:t>
      </w:r>
      <w:r w:rsidRPr="00760C4C">
        <w:rPr>
          <w:rFonts w:asciiTheme="minorHAnsi" w:hAnsiTheme="minorHAnsi" w:cstheme="minorHAnsi"/>
          <w:spacing w:val="-7"/>
        </w:rPr>
        <w:t xml:space="preserve"> </w:t>
      </w:r>
      <w:r w:rsidRPr="00760C4C">
        <w:rPr>
          <w:rFonts w:asciiTheme="minorHAnsi" w:hAnsiTheme="minorHAnsi" w:cstheme="minorHAnsi"/>
        </w:rPr>
        <w:t>%]</w:t>
      </w:r>
      <w:r w:rsidRPr="00760C4C">
        <w:rPr>
          <w:rFonts w:asciiTheme="minorHAnsi" w:hAnsiTheme="minorHAnsi" w:cstheme="minorHAnsi"/>
          <w:spacing w:val="-7"/>
        </w:rPr>
        <w:t xml:space="preserve"> </w:t>
      </w:r>
      <w:r w:rsidRPr="00760C4C">
        <w:rPr>
          <w:rFonts w:asciiTheme="minorHAnsi" w:hAnsiTheme="minorHAnsi" w:cstheme="minorHAnsi"/>
        </w:rPr>
        <w:t>]</w:t>
      </w:r>
      <w:r w:rsidRPr="00760C4C">
        <w:rPr>
          <w:rFonts w:asciiTheme="minorHAnsi" w:hAnsiTheme="minorHAnsi" w:cstheme="minorHAnsi"/>
          <w:spacing w:val="-7"/>
        </w:rPr>
        <w:t xml:space="preserve"> </w:t>
      </w:r>
      <w:r w:rsidRPr="00760C4C">
        <w:rPr>
          <w:rFonts w:asciiTheme="minorHAnsi" w:hAnsiTheme="minorHAnsi" w:cstheme="minorHAnsi"/>
        </w:rPr>
        <w:t>=</w:t>
      </w:r>
      <w:r w:rsidRPr="00760C4C">
        <w:rPr>
          <w:rFonts w:asciiTheme="minorHAnsi" w:hAnsiTheme="minorHAnsi" w:cstheme="minorHAnsi"/>
          <w:spacing w:val="-7"/>
        </w:rPr>
        <w:t xml:space="preserve"> </w:t>
      </w:r>
      <w:r w:rsidRPr="00760C4C">
        <w:rPr>
          <w:rFonts w:asciiTheme="minorHAnsi" w:hAnsiTheme="minorHAnsi" w:cstheme="minorHAnsi"/>
        </w:rPr>
        <w:t>[Risque</w:t>
      </w:r>
      <w:r w:rsidRPr="00760C4C">
        <w:rPr>
          <w:rFonts w:asciiTheme="minorHAnsi" w:hAnsiTheme="minorHAnsi" w:cstheme="minorHAnsi"/>
          <w:spacing w:val="-7"/>
        </w:rPr>
        <w:t xml:space="preserve"> </w:t>
      </w:r>
      <w:r w:rsidRPr="00760C4C">
        <w:rPr>
          <w:rFonts w:asciiTheme="minorHAnsi" w:hAnsiTheme="minorHAnsi" w:cstheme="minorHAnsi"/>
          <w:spacing w:val="-2"/>
        </w:rPr>
        <w:t>résiduel]</w:t>
      </w:r>
    </w:p>
    <w:p w14:paraId="6D475A9C" w14:textId="0D88F8F7" w:rsidR="00760C4C" w:rsidRPr="00760C4C" w:rsidRDefault="00BC4E9F" w:rsidP="007405ED">
      <w:pPr>
        <w:pStyle w:val="Paragraphedeliste"/>
        <w:numPr>
          <w:ilvl w:val="0"/>
          <w:numId w:val="25"/>
        </w:numPr>
        <w:tabs>
          <w:tab w:val="left" w:pos="2235"/>
        </w:tabs>
        <w:ind w:left="284" w:hanging="284"/>
        <w:rPr>
          <w:rFonts w:asciiTheme="minorHAnsi" w:hAnsiTheme="minorHAnsi" w:cstheme="minorHAnsi"/>
        </w:rPr>
      </w:pPr>
      <w:r>
        <w:rPr>
          <w:rFonts w:cstheme="minorHAnsi"/>
          <w:noProof/>
        </w:rPr>
        <w:drawing>
          <wp:anchor distT="0" distB="0" distL="114300" distR="114300" simplePos="0" relativeHeight="251673600" behindDoc="0" locked="0" layoutInCell="1" allowOverlap="1" wp14:anchorId="220CA728" wp14:editId="3F42A6C3">
            <wp:simplePos x="0" y="0"/>
            <wp:positionH relativeFrom="column">
              <wp:posOffset>5550010</wp:posOffset>
            </wp:positionH>
            <wp:positionV relativeFrom="paragraph">
              <wp:posOffset>116039</wp:posOffset>
            </wp:positionV>
            <wp:extent cx="3260401" cy="1368969"/>
            <wp:effectExtent l="0" t="0" r="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0401" cy="1368969"/>
                    </a:xfrm>
                    <a:prstGeom prst="rect">
                      <a:avLst/>
                    </a:prstGeom>
                    <a:noFill/>
                  </pic:spPr>
                </pic:pic>
              </a:graphicData>
            </a:graphic>
            <wp14:sizeRelH relativeFrom="page">
              <wp14:pctWidth>0</wp14:pctWidth>
            </wp14:sizeRelH>
            <wp14:sizeRelV relativeFrom="page">
              <wp14:pctHeight>0</wp14:pctHeight>
            </wp14:sizeRelV>
          </wp:anchor>
        </w:drawing>
      </w:r>
      <w:r w:rsidR="00760C4C" w:rsidRPr="00760C4C">
        <w:rPr>
          <w:rFonts w:asciiTheme="minorHAnsi" w:hAnsiTheme="minorHAnsi" w:cstheme="minorHAnsi"/>
        </w:rPr>
        <w:t>[4</w:t>
      </w:r>
      <w:r w:rsidR="00760C4C" w:rsidRPr="00760C4C">
        <w:rPr>
          <w:rFonts w:asciiTheme="minorHAnsi" w:hAnsiTheme="minorHAnsi" w:cstheme="minorHAnsi"/>
          <w:spacing w:val="-4"/>
        </w:rPr>
        <w:t xml:space="preserve"> </w:t>
      </w:r>
      <w:r w:rsidR="00760C4C" w:rsidRPr="00760C4C">
        <w:rPr>
          <w:rFonts w:asciiTheme="minorHAnsi" w:hAnsiTheme="minorHAnsi" w:cstheme="minorHAnsi"/>
        </w:rPr>
        <w:t>X</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3</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w:t>
      </w:r>
      <w:r w:rsidR="00760C4C" w:rsidRPr="00760C4C">
        <w:rPr>
          <w:rFonts w:asciiTheme="minorHAnsi" w:hAnsiTheme="minorHAnsi" w:cstheme="minorHAnsi"/>
          <w:spacing w:val="-2"/>
        </w:rPr>
        <w:t xml:space="preserve"> </w:t>
      </w:r>
      <w:r w:rsidR="00760C4C" w:rsidRPr="00760C4C">
        <w:rPr>
          <w:rFonts w:asciiTheme="minorHAnsi" w:hAnsiTheme="minorHAnsi" w:cstheme="minorHAnsi"/>
        </w:rPr>
        <w:t>12]</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[12</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X</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30</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w:t>
      </w:r>
      <w:r w:rsidR="00760C4C" w:rsidRPr="00760C4C">
        <w:rPr>
          <w:rFonts w:asciiTheme="minorHAnsi" w:hAnsiTheme="minorHAnsi" w:cstheme="minorHAnsi"/>
          <w:spacing w:val="-2"/>
        </w:rPr>
        <w:t xml:space="preserve"> </w:t>
      </w:r>
      <w:r w:rsidR="00760C4C" w:rsidRPr="00760C4C">
        <w:rPr>
          <w:rFonts w:asciiTheme="minorHAnsi" w:hAnsiTheme="minorHAnsi" w:cstheme="minorHAnsi"/>
        </w:rPr>
        <w:t>3,6]</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w:t>
      </w:r>
      <w:r w:rsidR="00760C4C" w:rsidRPr="00760C4C">
        <w:rPr>
          <w:rFonts w:asciiTheme="minorHAnsi" w:hAnsiTheme="minorHAnsi" w:cstheme="minorHAnsi"/>
          <w:spacing w:val="-2"/>
        </w:rPr>
        <w:t xml:space="preserve"> </w:t>
      </w:r>
      <w:r w:rsidR="00760C4C" w:rsidRPr="00760C4C">
        <w:rPr>
          <w:rFonts w:asciiTheme="minorHAnsi" w:hAnsiTheme="minorHAnsi" w:cstheme="minorHAnsi"/>
        </w:rPr>
        <w:t>[8,4</w:t>
      </w:r>
      <w:r w:rsidR="00760C4C" w:rsidRPr="00760C4C">
        <w:rPr>
          <w:rFonts w:asciiTheme="minorHAnsi" w:hAnsiTheme="minorHAnsi" w:cstheme="minorHAnsi"/>
          <w:spacing w:val="-3"/>
        </w:rPr>
        <w:t xml:space="preserve"> </w:t>
      </w:r>
      <w:r w:rsidR="00760C4C" w:rsidRPr="00760C4C">
        <w:rPr>
          <w:rFonts w:asciiTheme="minorHAnsi" w:hAnsiTheme="minorHAnsi" w:cstheme="minorHAnsi"/>
        </w:rPr>
        <w:t>risque</w:t>
      </w:r>
      <w:r w:rsidR="00760C4C" w:rsidRPr="00760C4C">
        <w:rPr>
          <w:rFonts w:asciiTheme="minorHAnsi" w:hAnsiTheme="minorHAnsi" w:cstheme="minorHAnsi"/>
          <w:spacing w:val="-3"/>
        </w:rPr>
        <w:t xml:space="preserve"> </w:t>
      </w:r>
      <w:r w:rsidR="00760C4C" w:rsidRPr="00760C4C">
        <w:rPr>
          <w:rFonts w:asciiTheme="minorHAnsi" w:hAnsiTheme="minorHAnsi" w:cstheme="minorHAnsi"/>
          <w:spacing w:val="-2"/>
        </w:rPr>
        <w:t>résiduel]</w:t>
      </w:r>
    </w:p>
    <w:p w14:paraId="656BFA25" w14:textId="0796D11F" w:rsidR="00760C4C" w:rsidRPr="00760C4C" w:rsidRDefault="00760C4C" w:rsidP="007405ED">
      <w:pPr>
        <w:pStyle w:val="Paragraphedeliste"/>
        <w:numPr>
          <w:ilvl w:val="0"/>
          <w:numId w:val="25"/>
        </w:numPr>
        <w:tabs>
          <w:tab w:val="left" w:pos="2235"/>
        </w:tabs>
        <w:ind w:left="284" w:hanging="284"/>
        <w:rPr>
          <w:rFonts w:asciiTheme="minorHAnsi" w:hAnsiTheme="minorHAnsi" w:cstheme="minorHAnsi"/>
        </w:rPr>
      </w:pPr>
      <w:r w:rsidRPr="00760C4C">
        <w:rPr>
          <w:rFonts w:asciiTheme="minorHAnsi" w:hAnsiTheme="minorHAnsi" w:cstheme="minorHAnsi"/>
        </w:rPr>
        <w:t>Note</w:t>
      </w:r>
      <w:r w:rsidRPr="00760C4C">
        <w:rPr>
          <w:rFonts w:asciiTheme="minorHAnsi" w:hAnsiTheme="minorHAnsi" w:cstheme="minorHAnsi"/>
          <w:spacing w:val="-7"/>
        </w:rPr>
        <w:t xml:space="preserve"> </w:t>
      </w:r>
      <w:r w:rsidRPr="00760C4C">
        <w:rPr>
          <w:rFonts w:asciiTheme="minorHAnsi" w:hAnsiTheme="minorHAnsi" w:cstheme="minorHAnsi"/>
        </w:rPr>
        <w:t>:</w:t>
      </w:r>
      <w:r w:rsidRPr="00760C4C">
        <w:rPr>
          <w:rFonts w:asciiTheme="minorHAnsi" w:hAnsiTheme="minorHAnsi" w:cstheme="minorHAnsi"/>
          <w:spacing w:val="-6"/>
        </w:rPr>
        <w:t xml:space="preserve"> </w:t>
      </w:r>
      <w:r w:rsidR="005938C5">
        <w:rPr>
          <w:rFonts w:asciiTheme="minorHAnsi" w:hAnsiTheme="minorHAnsi" w:cstheme="minorHAnsi"/>
        </w:rPr>
        <w:t>l</w:t>
      </w:r>
      <w:r w:rsidRPr="00760C4C">
        <w:rPr>
          <w:rFonts w:asciiTheme="minorHAnsi" w:hAnsiTheme="minorHAnsi" w:cstheme="minorHAnsi"/>
        </w:rPr>
        <w:t>e</w:t>
      </w:r>
      <w:r w:rsidRPr="00760C4C">
        <w:rPr>
          <w:rFonts w:asciiTheme="minorHAnsi" w:hAnsiTheme="minorHAnsi" w:cstheme="minorHAnsi"/>
          <w:spacing w:val="-7"/>
        </w:rPr>
        <w:t xml:space="preserve"> </w:t>
      </w:r>
      <w:r w:rsidRPr="00760C4C">
        <w:rPr>
          <w:rFonts w:asciiTheme="minorHAnsi" w:hAnsiTheme="minorHAnsi" w:cstheme="minorHAnsi"/>
        </w:rPr>
        <w:t>3,6</w:t>
      </w:r>
      <w:r w:rsidRPr="00760C4C">
        <w:rPr>
          <w:rFonts w:asciiTheme="minorHAnsi" w:hAnsiTheme="minorHAnsi" w:cstheme="minorHAnsi"/>
          <w:spacing w:val="-6"/>
        </w:rPr>
        <w:t xml:space="preserve"> </w:t>
      </w:r>
      <w:r w:rsidRPr="00760C4C">
        <w:rPr>
          <w:rFonts w:asciiTheme="minorHAnsi" w:hAnsiTheme="minorHAnsi" w:cstheme="minorHAnsi"/>
        </w:rPr>
        <w:t>s’obtient</w:t>
      </w:r>
      <w:r w:rsidRPr="00760C4C">
        <w:rPr>
          <w:rFonts w:asciiTheme="minorHAnsi" w:hAnsiTheme="minorHAnsi" w:cstheme="minorHAnsi"/>
          <w:spacing w:val="-7"/>
        </w:rPr>
        <w:t xml:space="preserve"> </w:t>
      </w:r>
      <w:r w:rsidRPr="00760C4C">
        <w:rPr>
          <w:rFonts w:asciiTheme="minorHAnsi" w:hAnsiTheme="minorHAnsi" w:cstheme="minorHAnsi"/>
        </w:rPr>
        <w:t>en</w:t>
      </w:r>
      <w:r w:rsidRPr="00760C4C">
        <w:rPr>
          <w:rFonts w:asciiTheme="minorHAnsi" w:hAnsiTheme="minorHAnsi" w:cstheme="minorHAnsi"/>
          <w:spacing w:val="-6"/>
        </w:rPr>
        <w:t xml:space="preserve"> </w:t>
      </w:r>
      <w:r w:rsidRPr="00760C4C">
        <w:rPr>
          <w:rFonts w:asciiTheme="minorHAnsi" w:hAnsiTheme="minorHAnsi" w:cstheme="minorHAnsi"/>
        </w:rPr>
        <w:t>multipliant</w:t>
      </w:r>
      <w:r w:rsidRPr="00760C4C">
        <w:rPr>
          <w:rFonts w:asciiTheme="minorHAnsi" w:hAnsiTheme="minorHAnsi" w:cstheme="minorHAnsi"/>
          <w:spacing w:val="-7"/>
        </w:rPr>
        <w:t xml:space="preserve"> </w:t>
      </w:r>
      <w:r w:rsidRPr="00760C4C">
        <w:rPr>
          <w:rFonts w:asciiTheme="minorHAnsi" w:hAnsiTheme="minorHAnsi" w:cstheme="minorHAnsi"/>
        </w:rPr>
        <w:t>12</w:t>
      </w:r>
      <w:r w:rsidRPr="00760C4C">
        <w:rPr>
          <w:rFonts w:asciiTheme="minorHAnsi" w:hAnsiTheme="minorHAnsi" w:cstheme="minorHAnsi"/>
          <w:spacing w:val="-6"/>
        </w:rPr>
        <w:t xml:space="preserve"> </w:t>
      </w:r>
      <w:r w:rsidRPr="00760C4C">
        <w:rPr>
          <w:rFonts w:asciiTheme="minorHAnsi" w:hAnsiTheme="minorHAnsi" w:cstheme="minorHAnsi"/>
        </w:rPr>
        <w:t>(risque</w:t>
      </w:r>
      <w:r w:rsidRPr="00760C4C">
        <w:rPr>
          <w:rFonts w:asciiTheme="minorHAnsi" w:hAnsiTheme="minorHAnsi" w:cstheme="minorHAnsi"/>
          <w:spacing w:val="-7"/>
        </w:rPr>
        <w:t xml:space="preserve"> </w:t>
      </w:r>
      <w:r w:rsidRPr="00760C4C">
        <w:rPr>
          <w:rFonts w:asciiTheme="minorHAnsi" w:hAnsiTheme="minorHAnsi" w:cstheme="minorHAnsi"/>
        </w:rPr>
        <w:t>inhérent)</w:t>
      </w:r>
      <w:r w:rsidRPr="00760C4C">
        <w:rPr>
          <w:rFonts w:asciiTheme="minorHAnsi" w:hAnsiTheme="minorHAnsi" w:cstheme="minorHAnsi"/>
          <w:spacing w:val="-7"/>
        </w:rPr>
        <w:t xml:space="preserve"> </w:t>
      </w:r>
      <w:r w:rsidRPr="00760C4C">
        <w:rPr>
          <w:rFonts w:asciiTheme="minorHAnsi" w:hAnsiTheme="minorHAnsi" w:cstheme="minorHAnsi"/>
        </w:rPr>
        <w:t>par</w:t>
      </w:r>
      <w:r w:rsidRPr="00760C4C">
        <w:rPr>
          <w:rFonts w:asciiTheme="minorHAnsi" w:hAnsiTheme="minorHAnsi" w:cstheme="minorHAnsi"/>
          <w:spacing w:val="-6"/>
        </w:rPr>
        <w:t xml:space="preserve"> </w:t>
      </w:r>
      <w:r w:rsidRPr="00760C4C">
        <w:rPr>
          <w:rFonts w:asciiTheme="minorHAnsi" w:hAnsiTheme="minorHAnsi" w:cstheme="minorHAnsi"/>
        </w:rPr>
        <w:t>30</w:t>
      </w:r>
      <w:r w:rsidRPr="00760C4C">
        <w:rPr>
          <w:rFonts w:asciiTheme="minorHAnsi" w:hAnsiTheme="minorHAnsi" w:cstheme="minorHAnsi"/>
          <w:spacing w:val="-7"/>
        </w:rPr>
        <w:t xml:space="preserve"> </w:t>
      </w:r>
      <w:r w:rsidRPr="00760C4C">
        <w:rPr>
          <w:rFonts w:asciiTheme="minorHAnsi" w:hAnsiTheme="minorHAnsi" w:cstheme="minorHAnsi"/>
        </w:rPr>
        <w:t>%</w:t>
      </w:r>
      <w:r w:rsidRPr="00760C4C">
        <w:rPr>
          <w:rFonts w:asciiTheme="minorHAnsi" w:hAnsiTheme="minorHAnsi" w:cstheme="minorHAnsi"/>
          <w:spacing w:val="-6"/>
        </w:rPr>
        <w:t xml:space="preserve"> </w:t>
      </w:r>
      <w:r w:rsidRPr="00760C4C">
        <w:rPr>
          <w:rFonts w:asciiTheme="minorHAnsi" w:hAnsiTheme="minorHAnsi" w:cstheme="minorHAnsi"/>
        </w:rPr>
        <w:t>(mesure</w:t>
      </w:r>
      <w:r w:rsidRPr="00760C4C">
        <w:rPr>
          <w:rFonts w:asciiTheme="minorHAnsi" w:hAnsiTheme="minorHAnsi" w:cstheme="minorHAnsi"/>
          <w:spacing w:val="-7"/>
        </w:rPr>
        <w:t xml:space="preserve"> </w:t>
      </w:r>
      <w:r w:rsidRPr="00760C4C">
        <w:rPr>
          <w:rFonts w:asciiTheme="minorHAnsi" w:hAnsiTheme="minorHAnsi" w:cstheme="minorHAnsi"/>
          <w:spacing w:val="-2"/>
        </w:rPr>
        <w:t>d’atténuation)</w:t>
      </w:r>
      <w:r w:rsidR="005938C5">
        <w:rPr>
          <w:rFonts w:asciiTheme="minorHAnsi" w:hAnsiTheme="minorHAnsi" w:cstheme="minorHAnsi"/>
          <w:spacing w:val="-2"/>
        </w:rPr>
        <w:t>.</w:t>
      </w:r>
    </w:p>
    <w:p w14:paraId="7A6857CC" w14:textId="1942866E" w:rsidR="00760C4C" w:rsidRPr="00760C4C" w:rsidRDefault="00760C4C" w:rsidP="007405ED">
      <w:pPr>
        <w:pStyle w:val="Paragraphedeliste"/>
        <w:numPr>
          <w:ilvl w:val="0"/>
          <w:numId w:val="25"/>
        </w:numPr>
        <w:tabs>
          <w:tab w:val="left" w:pos="2235"/>
        </w:tabs>
        <w:ind w:left="284" w:hanging="284"/>
        <w:rPr>
          <w:rFonts w:asciiTheme="minorHAnsi" w:hAnsiTheme="minorHAnsi" w:cstheme="minorHAnsi"/>
        </w:rPr>
      </w:pPr>
      <w:r w:rsidRPr="00760C4C">
        <w:rPr>
          <w:rFonts w:asciiTheme="minorHAnsi" w:hAnsiTheme="minorHAnsi" w:cstheme="minorHAnsi"/>
        </w:rPr>
        <w:t>Ainsi</w:t>
      </w:r>
      <w:r w:rsidRPr="00760C4C">
        <w:rPr>
          <w:rFonts w:asciiTheme="minorHAnsi" w:hAnsiTheme="minorHAnsi" w:cstheme="minorHAnsi"/>
          <w:spacing w:val="-5"/>
        </w:rPr>
        <w:t xml:space="preserve"> </w:t>
      </w:r>
      <w:r w:rsidRPr="00760C4C">
        <w:rPr>
          <w:rFonts w:asciiTheme="minorHAnsi" w:hAnsiTheme="minorHAnsi" w:cstheme="minorHAnsi"/>
        </w:rPr>
        <w:t>le</w:t>
      </w:r>
      <w:r w:rsidRPr="00760C4C">
        <w:rPr>
          <w:rFonts w:asciiTheme="minorHAnsi" w:hAnsiTheme="minorHAnsi" w:cstheme="minorHAnsi"/>
          <w:spacing w:val="-5"/>
        </w:rPr>
        <w:t xml:space="preserve"> </w:t>
      </w:r>
      <w:r w:rsidRPr="00760C4C">
        <w:rPr>
          <w:rFonts w:asciiTheme="minorHAnsi" w:hAnsiTheme="minorHAnsi" w:cstheme="minorHAnsi"/>
        </w:rPr>
        <w:t>risque</w:t>
      </w:r>
      <w:r w:rsidRPr="00760C4C">
        <w:rPr>
          <w:rFonts w:asciiTheme="minorHAnsi" w:hAnsiTheme="minorHAnsi" w:cstheme="minorHAnsi"/>
          <w:spacing w:val="-5"/>
        </w:rPr>
        <w:t xml:space="preserve"> </w:t>
      </w:r>
      <w:r w:rsidRPr="00760C4C">
        <w:rPr>
          <w:rFonts w:asciiTheme="minorHAnsi" w:hAnsiTheme="minorHAnsi" w:cstheme="minorHAnsi"/>
        </w:rPr>
        <w:t>résiduel</w:t>
      </w:r>
      <w:r w:rsidRPr="00760C4C">
        <w:rPr>
          <w:rFonts w:asciiTheme="minorHAnsi" w:hAnsiTheme="minorHAnsi" w:cstheme="minorHAnsi"/>
          <w:spacing w:val="-4"/>
        </w:rPr>
        <w:t xml:space="preserve"> </w:t>
      </w:r>
      <w:r w:rsidRPr="00760C4C">
        <w:rPr>
          <w:rFonts w:asciiTheme="minorHAnsi" w:hAnsiTheme="minorHAnsi" w:cstheme="minorHAnsi"/>
        </w:rPr>
        <w:t>=</w:t>
      </w:r>
      <w:r w:rsidRPr="00760C4C">
        <w:rPr>
          <w:rFonts w:asciiTheme="minorHAnsi" w:hAnsiTheme="minorHAnsi" w:cstheme="minorHAnsi"/>
          <w:spacing w:val="-4"/>
        </w:rPr>
        <w:t xml:space="preserve"> </w:t>
      </w:r>
      <w:r w:rsidRPr="00760C4C">
        <w:rPr>
          <w:rFonts w:asciiTheme="minorHAnsi" w:hAnsiTheme="minorHAnsi" w:cstheme="minorHAnsi"/>
          <w:spacing w:val="-5"/>
        </w:rPr>
        <w:t>8,4</w:t>
      </w:r>
      <w:r w:rsidR="005938C5">
        <w:rPr>
          <w:rFonts w:asciiTheme="minorHAnsi" w:hAnsiTheme="minorHAnsi" w:cstheme="minorHAnsi"/>
          <w:spacing w:val="-5"/>
        </w:rPr>
        <w:t>.</w:t>
      </w:r>
    </w:p>
    <w:p w14:paraId="2AA2B302" w14:textId="0694979C" w:rsidR="0098132C" w:rsidRDefault="0098132C" w:rsidP="0098132C">
      <w:pPr>
        <w:tabs>
          <w:tab w:val="left" w:pos="2235"/>
        </w:tabs>
        <w:rPr>
          <w:rFonts w:cstheme="minorHAnsi"/>
        </w:rPr>
      </w:pPr>
    </w:p>
    <w:p w14:paraId="0FFD1EB4" w14:textId="7ABFC983" w:rsidR="00760C4C" w:rsidRPr="0098132C" w:rsidRDefault="00760C4C" w:rsidP="00BC4E9F">
      <w:pPr>
        <w:tabs>
          <w:tab w:val="left" w:pos="2235"/>
        </w:tabs>
        <w:ind w:left="2124"/>
        <w:rPr>
          <w:rFonts w:cstheme="minorHAnsi"/>
        </w:rPr>
      </w:pPr>
      <w:r w:rsidRPr="0098132C">
        <w:rPr>
          <w:rFonts w:cstheme="minorHAnsi"/>
        </w:rPr>
        <w:t>La</w:t>
      </w:r>
      <w:r w:rsidRPr="0098132C">
        <w:rPr>
          <w:rFonts w:cstheme="minorHAnsi"/>
          <w:spacing w:val="-8"/>
        </w:rPr>
        <w:t xml:space="preserve"> </w:t>
      </w:r>
      <w:r w:rsidRPr="0098132C">
        <w:rPr>
          <w:rFonts w:cstheme="minorHAnsi"/>
        </w:rPr>
        <w:t>cote</w:t>
      </w:r>
      <w:r w:rsidRPr="0098132C">
        <w:rPr>
          <w:rFonts w:cstheme="minorHAnsi"/>
          <w:spacing w:val="-7"/>
        </w:rPr>
        <w:t xml:space="preserve"> </w:t>
      </w:r>
      <w:r w:rsidRPr="0098132C">
        <w:rPr>
          <w:rFonts w:cstheme="minorHAnsi"/>
        </w:rPr>
        <w:t>du</w:t>
      </w:r>
      <w:r w:rsidRPr="0098132C">
        <w:rPr>
          <w:rFonts w:cstheme="minorHAnsi"/>
          <w:spacing w:val="-7"/>
        </w:rPr>
        <w:t xml:space="preserve"> </w:t>
      </w:r>
      <w:r w:rsidRPr="0098132C">
        <w:rPr>
          <w:rFonts w:cstheme="minorHAnsi"/>
        </w:rPr>
        <w:t>niveau</w:t>
      </w:r>
      <w:r w:rsidRPr="0098132C">
        <w:rPr>
          <w:rFonts w:cstheme="minorHAnsi"/>
          <w:spacing w:val="-7"/>
        </w:rPr>
        <w:t xml:space="preserve"> </w:t>
      </w:r>
      <w:r w:rsidRPr="0098132C">
        <w:rPr>
          <w:rFonts w:cstheme="minorHAnsi"/>
        </w:rPr>
        <w:t>de</w:t>
      </w:r>
      <w:r w:rsidRPr="0098132C">
        <w:rPr>
          <w:rFonts w:cstheme="minorHAnsi"/>
          <w:spacing w:val="-8"/>
        </w:rPr>
        <w:t xml:space="preserve"> </w:t>
      </w:r>
      <w:r w:rsidRPr="0098132C">
        <w:rPr>
          <w:rFonts w:cstheme="minorHAnsi"/>
        </w:rPr>
        <w:t>risque</w:t>
      </w:r>
      <w:r w:rsidRPr="0098132C">
        <w:rPr>
          <w:rFonts w:cstheme="minorHAnsi"/>
          <w:spacing w:val="-7"/>
        </w:rPr>
        <w:t xml:space="preserve"> </w:t>
      </w:r>
      <w:r w:rsidRPr="0098132C">
        <w:rPr>
          <w:rFonts w:cstheme="minorHAnsi"/>
        </w:rPr>
        <w:t>résiduel</w:t>
      </w:r>
      <w:r w:rsidRPr="0098132C">
        <w:rPr>
          <w:rFonts w:cstheme="minorHAnsi"/>
          <w:spacing w:val="-7"/>
        </w:rPr>
        <w:t xml:space="preserve"> </w:t>
      </w:r>
      <w:r w:rsidRPr="0098132C">
        <w:rPr>
          <w:rFonts w:cstheme="minorHAnsi"/>
        </w:rPr>
        <w:t>est</w:t>
      </w:r>
      <w:r w:rsidRPr="0098132C">
        <w:rPr>
          <w:rFonts w:cstheme="minorHAnsi"/>
          <w:spacing w:val="-8"/>
        </w:rPr>
        <w:t xml:space="preserve"> </w:t>
      </w:r>
      <w:r w:rsidRPr="0098132C">
        <w:rPr>
          <w:rFonts w:cstheme="minorHAnsi"/>
          <w:b/>
        </w:rPr>
        <w:t>modérée</w:t>
      </w:r>
      <w:r w:rsidRPr="0098132C">
        <w:rPr>
          <w:rFonts w:cstheme="minorHAnsi"/>
          <w:b/>
          <w:spacing w:val="-7"/>
        </w:rPr>
        <w:t xml:space="preserve"> </w:t>
      </w:r>
      <w:r w:rsidRPr="0098132C">
        <w:rPr>
          <w:rFonts w:cstheme="minorHAnsi"/>
        </w:rPr>
        <w:t>selon</w:t>
      </w:r>
      <w:r w:rsidRPr="0098132C">
        <w:rPr>
          <w:rFonts w:cstheme="minorHAnsi"/>
          <w:spacing w:val="-7"/>
        </w:rPr>
        <w:t xml:space="preserve"> </w:t>
      </w:r>
      <w:r w:rsidRPr="0098132C">
        <w:rPr>
          <w:rFonts w:cstheme="minorHAnsi"/>
        </w:rPr>
        <w:t>l’échelle</w:t>
      </w:r>
      <w:r w:rsidRPr="0098132C">
        <w:rPr>
          <w:rFonts w:cstheme="minorHAnsi"/>
          <w:spacing w:val="-8"/>
        </w:rPr>
        <w:t xml:space="preserve"> </w:t>
      </w:r>
      <w:r w:rsidRPr="0098132C">
        <w:rPr>
          <w:rFonts w:cstheme="minorHAnsi"/>
        </w:rPr>
        <w:t>suivante</w:t>
      </w:r>
      <w:r w:rsidRPr="0098132C">
        <w:rPr>
          <w:rFonts w:cstheme="minorHAnsi"/>
          <w:spacing w:val="-7"/>
        </w:rPr>
        <w:t xml:space="preserve"> </w:t>
      </w:r>
      <w:r w:rsidRPr="0098132C">
        <w:rPr>
          <w:rFonts w:cstheme="minorHAnsi"/>
          <w:spacing w:val="-10"/>
        </w:rPr>
        <w:t>:</w:t>
      </w:r>
    </w:p>
    <w:p w14:paraId="3A59FA10" w14:textId="77777777" w:rsidR="007405ED" w:rsidRDefault="007405ED" w:rsidP="0098132C">
      <w:pPr>
        <w:pStyle w:val="Corpsdetexte"/>
        <w:ind w:left="1985" w:firstLine="993"/>
        <w:rPr>
          <w:rFonts w:cstheme="minorHAnsi"/>
        </w:rPr>
        <w:sectPr w:rsidR="007405ED" w:rsidSect="007405ED">
          <w:pgSz w:w="15840" w:h="12240" w:orient="landscape"/>
          <w:pgMar w:top="851" w:right="1080" w:bottom="1135" w:left="1080" w:header="0" w:footer="292" w:gutter="0"/>
          <w:cols w:space="720"/>
          <w:docGrid w:linePitch="299"/>
        </w:sectPr>
      </w:pPr>
    </w:p>
    <w:p w14:paraId="30F5E2E8" w14:textId="5B374FC5" w:rsidR="0096065E" w:rsidRPr="009E2CAA" w:rsidRDefault="0096065E" w:rsidP="0096065E">
      <w:pPr>
        <w:pStyle w:val="Titre2"/>
        <w:spacing w:before="0"/>
        <w:rPr>
          <w:rFonts w:eastAsia="Times New Roman"/>
          <w:b/>
          <w:bCs/>
          <w:lang w:eastAsia="fr-CA"/>
        </w:rPr>
      </w:pPr>
      <w:bookmarkStart w:id="46" w:name="_Annexe_3_–"/>
      <w:bookmarkStart w:id="47" w:name="_Ref141693332"/>
      <w:bookmarkStart w:id="48" w:name="_Toc153183130"/>
      <w:bookmarkEnd w:id="46"/>
      <w:r w:rsidRPr="009E2CAA">
        <w:rPr>
          <w:rFonts w:eastAsia="Times New Roman"/>
          <w:b/>
          <w:bCs/>
          <w:lang w:eastAsia="fr-CA"/>
        </w:rPr>
        <w:lastRenderedPageBreak/>
        <w:t xml:space="preserve">Annexe </w:t>
      </w:r>
      <w:r w:rsidR="00EB37F6">
        <w:rPr>
          <w:rFonts w:eastAsia="Times New Roman"/>
          <w:b/>
          <w:bCs/>
          <w:lang w:eastAsia="fr-CA"/>
        </w:rPr>
        <w:t xml:space="preserve">2 </w:t>
      </w:r>
      <w:r w:rsidRPr="009E2CAA">
        <w:rPr>
          <w:rFonts w:eastAsia="Times New Roman"/>
          <w:b/>
          <w:bCs/>
          <w:lang w:eastAsia="fr-CA"/>
        </w:rPr>
        <w:t xml:space="preserve">– </w:t>
      </w:r>
      <w:bookmarkStart w:id="49" w:name="_Hlk141692548"/>
      <w:r w:rsidR="00406FC3">
        <w:rPr>
          <w:rFonts w:eastAsia="Times New Roman"/>
          <w:b/>
          <w:bCs/>
          <w:lang w:eastAsia="fr-CA"/>
        </w:rPr>
        <w:t xml:space="preserve">Tableau </w:t>
      </w:r>
      <w:r w:rsidR="005938C5">
        <w:rPr>
          <w:rFonts w:eastAsia="Times New Roman"/>
          <w:b/>
          <w:bCs/>
          <w:lang w:eastAsia="fr-CA"/>
        </w:rPr>
        <w:t>d’</w:t>
      </w:r>
      <w:r w:rsidR="00406FC3">
        <w:rPr>
          <w:rFonts w:eastAsia="Times New Roman"/>
          <w:b/>
          <w:bCs/>
          <w:lang w:eastAsia="fr-CA"/>
        </w:rPr>
        <w:t>i</w:t>
      </w:r>
      <w:r w:rsidRPr="009E2CAA">
        <w:rPr>
          <w:rFonts w:eastAsia="Times New Roman"/>
          <w:b/>
          <w:bCs/>
          <w:lang w:eastAsia="fr-CA"/>
        </w:rPr>
        <w:t xml:space="preserve">dentification des fonctions et </w:t>
      </w:r>
      <w:r w:rsidR="005938C5">
        <w:rPr>
          <w:rFonts w:eastAsia="Times New Roman"/>
          <w:b/>
          <w:bCs/>
          <w:lang w:eastAsia="fr-CA"/>
        </w:rPr>
        <w:t xml:space="preserve">des </w:t>
      </w:r>
      <w:r w:rsidRPr="009E2CAA">
        <w:rPr>
          <w:rFonts w:eastAsia="Times New Roman"/>
          <w:b/>
          <w:bCs/>
          <w:lang w:eastAsia="fr-CA"/>
        </w:rPr>
        <w:t>services essentiels par niveau d’importance</w:t>
      </w:r>
      <w:bookmarkEnd w:id="47"/>
      <w:bookmarkEnd w:id="49"/>
      <w:bookmarkEnd w:id="48"/>
    </w:p>
    <w:p w14:paraId="640EA2B0" w14:textId="77777777" w:rsidR="0096065E" w:rsidRPr="00760C4C" w:rsidRDefault="004547CA" w:rsidP="0096065E">
      <w:pPr>
        <w:tabs>
          <w:tab w:val="center" w:pos="4320"/>
          <w:tab w:val="right" w:pos="9356"/>
        </w:tabs>
        <w:spacing w:after="0" w:line="240" w:lineRule="auto"/>
        <w:jc w:val="center"/>
        <w:rPr>
          <w:rFonts w:cstheme="minorHAnsi"/>
        </w:rPr>
      </w:pPr>
      <w:r>
        <w:rPr>
          <w:rFonts w:cstheme="minorHAnsi"/>
          <w:noProof/>
        </w:rPr>
      </w:r>
      <w:r w:rsidR="004547CA">
        <w:rPr>
          <w:rFonts w:cstheme="minorHAnsi"/>
          <w:noProof/>
        </w:rPr>
        <w:pict w14:anchorId="074FF3F4">
          <v:rect id="_x0000_i1027" alt="" style="width:684pt;height:.05pt;mso-width-percent:0;mso-height-percent:0;mso-width-percent:0;mso-height-percent:0" o:hralign="center" o:hrstd="t" o:hr="t" fillcolor="#a0a0a0" stroked="f"/>
        </w:pict>
      </w:r>
    </w:p>
    <w:p w14:paraId="32EE1C38" w14:textId="10B266CC" w:rsidR="0096065E" w:rsidRPr="0096065E" w:rsidRDefault="0096065E" w:rsidP="0096065E">
      <w:pPr>
        <w:pStyle w:val="Titre5"/>
        <w:jc w:val="right"/>
        <w:rPr>
          <w:rFonts w:asciiTheme="minorHAnsi" w:hAnsiTheme="minorHAnsi" w:cstheme="minorHAnsi"/>
          <w:b/>
          <w:bCs/>
          <w:color w:val="auto"/>
        </w:rPr>
      </w:pPr>
      <w:r w:rsidRPr="0096065E">
        <w:rPr>
          <w:rFonts w:asciiTheme="minorHAnsi" w:hAnsiTheme="minorHAnsi" w:cstheme="minorHAnsi"/>
          <w:b/>
          <w:bCs/>
          <w:color w:val="auto"/>
        </w:rPr>
        <w:br/>
        <w:t>Service/unité d’affaires</w:t>
      </w:r>
      <w:r w:rsidR="005938C5" w:rsidRPr="0096065E">
        <w:rPr>
          <w:rFonts w:asciiTheme="minorHAnsi" w:hAnsiTheme="minorHAnsi" w:cstheme="minorHAnsi"/>
          <w:b/>
          <w:bCs/>
          <w:color w:val="auto"/>
        </w:rPr>
        <w:t xml:space="preserve"> : _</w:t>
      </w:r>
      <w:r w:rsidRPr="0096065E">
        <w:rPr>
          <w:rFonts w:asciiTheme="minorHAnsi" w:hAnsiTheme="minorHAnsi" w:cstheme="minorHAnsi"/>
          <w:b/>
          <w:bCs/>
          <w:color w:val="auto"/>
        </w:rPr>
        <w:t>_______________</w:t>
      </w:r>
    </w:p>
    <w:p w14:paraId="73BD6C5A" w14:textId="77777777" w:rsidR="0096065E" w:rsidRPr="0096065E" w:rsidRDefault="0096065E" w:rsidP="0096065E">
      <w:pPr>
        <w:autoSpaceDE w:val="0"/>
        <w:autoSpaceDN w:val="0"/>
        <w:adjustRightInd w:val="0"/>
        <w:rPr>
          <w:rFonts w:cstheme="minorHAnsi"/>
          <w:b/>
          <w:bCs/>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1599"/>
        <w:gridCol w:w="1980"/>
        <w:gridCol w:w="1708"/>
        <w:gridCol w:w="1800"/>
        <w:gridCol w:w="3290"/>
      </w:tblGrid>
      <w:tr w:rsidR="0096065E" w:rsidRPr="0096065E" w14:paraId="40C72A2F" w14:textId="77777777" w:rsidTr="009E2CAA">
        <w:tc>
          <w:tcPr>
            <w:tcW w:w="3368" w:type="dxa"/>
            <w:tcBorders>
              <w:top w:val="single" w:sz="4" w:space="0" w:color="auto"/>
              <w:left w:val="single" w:sz="4" w:space="0" w:color="auto"/>
              <w:bottom w:val="single" w:sz="4" w:space="0" w:color="auto"/>
              <w:right w:val="single" w:sz="4" w:space="0" w:color="auto"/>
            </w:tcBorders>
            <w:vAlign w:val="center"/>
            <w:hideMark/>
          </w:tcPr>
          <w:p w14:paraId="44F2BAFF" w14:textId="77777777" w:rsidR="0096065E" w:rsidRPr="009E2CAA" w:rsidRDefault="0096065E" w:rsidP="009E2CAA">
            <w:pPr>
              <w:spacing w:after="0"/>
              <w:jc w:val="center"/>
              <w:rPr>
                <w:b/>
                <w:bCs/>
              </w:rPr>
            </w:pPr>
            <w:r w:rsidRPr="009E2CAA">
              <w:rPr>
                <w:b/>
                <w:bCs/>
              </w:rPr>
              <w:t>Fonctions et services essentiels et niveau d’importance</w:t>
            </w:r>
          </w:p>
        </w:tc>
        <w:tc>
          <w:tcPr>
            <w:tcW w:w="1599" w:type="dxa"/>
            <w:tcBorders>
              <w:top w:val="single" w:sz="4" w:space="0" w:color="auto"/>
              <w:left w:val="single" w:sz="4" w:space="0" w:color="auto"/>
              <w:bottom w:val="single" w:sz="4" w:space="0" w:color="auto"/>
              <w:right w:val="single" w:sz="4" w:space="0" w:color="auto"/>
            </w:tcBorders>
            <w:vAlign w:val="center"/>
            <w:hideMark/>
          </w:tcPr>
          <w:p w14:paraId="2EFC9DAF" w14:textId="77777777" w:rsidR="0096065E" w:rsidRPr="009E2CAA" w:rsidRDefault="0096065E" w:rsidP="009E2CAA">
            <w:pPr>
              <w:spacing w:after="0"/>
              <w:jc w:val="center"/>
              <w:rPr>
                <w:b/>
                <w:bCs/>
              </w:rPr>
            </w:pPr>
            <w:r w:rsidRPr="009E2CAA">
              <w:rPr>
                <w:b/>
                <w:bCs/>
              </w:rPr>
              <w:t>Nombre actuel d’employés qui fournissent des services</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C39FC45" w14:textId="77777777" w:rsidR="0096065E" w:rsidRPr="009E2CAA" w:rsidRDefault="0096065E" w:rsidP="009E2CAA">
            <w:pPr>
              <w:spacing w:after="0"/>
              <w:jc w:val="center"/>
              <w:rPr>
                <w:b/>
                <w:bCs/>
              </w:rPr>
            </w:pPr>
            <w:r w:rsidRPr="009E2CAA">
              <w:rPr>
                <w:b/>
                <w:bCs/>
              </w:rPr>
              <w:t>Nombre d’employés restants si on applique un taux d’absentéisme</w:t>
            </w:r>
          </w:p>
          <w:p w14:paraId="478FB7A9" w14:textId="77777777" w:rsidR="0096065E" w:rsidRPr="009E2CAA" w:rsidRDefault="0096065E" w:rsidP="009E2CAA">
            <w:pPr>
              <w:spacing w:after="0"/>
              <w:jc w:val="center"/>
              <w:rPr>
                <w:b/>
                <w:bCs/>
              </w:rPr>
            </w:pPr>
            <w:proofErr w:type="gramStart"/>
            <w:r w:rsidRPr="009E2CAA">
              <w:rPr>
                <w:b/>
                <w:bCs/>
              </w:rPr>
              <w:t>de</w:t>
            </w:r>
            <w:proofErr w:type="gramEnd"/>
            <w:r w:rsidRPr="009E2CAA">
              <w:rPr>
                <w:b/>
                <w:bCs/>
              </w:rPr>
              <w:t xml:space="preserve"> 35 %</w:t>
            </w:r>
          </w:p>
        </w:tc>
        <w:tc>
          <w:tcPr>
            <w:tcW w:w="1708" w:type="dxa"/>
            <w:tcBorders>
              <w:top w:val="single" w:sz="4" w:space="0" w:color="auto"/>
              <w:left w:val="single" w:sz="4" w:space="0" w:color="auto"/>
              <w:bottom w:val="single" w:sz="4" w:space="0" w:color="auto"/>
              <w:right w:val="single" w:sz="4" w:space="0" w:color="auto"/>
            </w:tcBorders>
            <w:vAlign w:val="center"/>
            <w:hideMark/>
          </w:tcPr>
          <w:p w14:paraId="6F85AB01" w14:textId="77777777" w:rsidR="0096065E" w:rsidRPr="009E2CAA" w:rsidRDefault="0096065E" w:rsidP="009E2CAA">
            <w:pPr>
              <w:spacing w:after="0"/>
              <w:jc w:val="center"/>
              <w:rPr>
                <w:b/>
                <w:bCs/>
              </w:rPr>
            </w:pPr>
            <w:r w:rsidRPr="009E2CAA">
              <w:rPr>
                <w:b/>
                <w:bCs/>
              </w:rPr>
              <w:t>Degré de risque (élevé, moyen, faible)</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5FE32AE" w14:textId="77777777" w:rsidR="0096065E" w:rsidRPr="009E2CAA" w:rsidRDefault="0096065E" w:rsidP="009E2CAA">
            <w:pPr>
              <w:spacing w:after="0"/>
              <w:jc w:val="center"/>
              <w:rPr>
                <w:b/>
                <w:bCs/>
              </w:rPr>
            </w:pPr>
            <w:r w:rsidRPr="009E2CAA">
              <w:rPr>
                <w:b/>
                <w:bCs/>
              </w:rPr>
              <w:t>Possibilité de travailler à la maison</w:t>
            </w:r>
          </w:p>
          <w:p w14:paraId="33EB3E04" w14:textId="271E535D" w:rsidR="0096065E" w:rsidRPr="009E2CAA" w:rsidRDefault="0096065E" w:rsidP="009E2CAA">
            <w:pPr>
              <w:spacing w:after="0"/>
              <w:jc w:val="center"/>
              <w:rPr>
                <w:b/>
                <w:bCs/>
              </w:rPr>
            </w:pPr>
            <w:r w:rsidRPr="009E2CAA">
              <w:rPr>
                <w:b/>
                <w:bCs/>
              </w:rPr>
              <w:t>(</w:t>
            </w:r>
            <w:proofErr w:type="gramStart"/>
            <w:r w:rsidR="005938C5">
              <w:rPr>
                <w:b/>
                <w:bCs/>
              </w:rPr>
              <w:t>o</w:t>
            </w:r>
            <w:r w:rsidRPr="009E2CAA">
              <w:rPr>
                <w:b/>
                <w:bCs/>
              </w:rPr>
              <w:t>ui</w:t>
            </w:r>
            <w:proofErr w:type="gramEnd"/>
            <w:r w:rsidRPr="009E2CAA">
              <w:rPr>
                <w:b/>
                <w:bCs/>
              </w:rPr>
              <w:t xml:space="preserve"> ou non?)</w:t>
            </w:r>
          </w:p>
        </w:tc>
        <w:tc>
          <w:tcPr>
            <w:tcW w:w="3290" w:type="dxa"/>
            <w:tcBorders>
              <w:top w:val="single" w:sz="4" w:space="0" w:color="auto"/>
              <w:left w:val="single" w:sz="4" w:space="0" w:color="auto"/>
              <w:bottom w:val="single" w:sz="4" w:space="0" w:color="auto"/>
              <w:right w:val="single" w:sz="4" w:space="0" w:color="auto"/>
            </w:tcBorders>
            <w:vAlign w:val="center"/>
            <w:hideMark/>
          </w:tcPr>
          <w:p w14:paraId="62B6DC38" w14:textId="77777777" w:rsidR="0096065E" w:rsidRPr="009E2CAA" w:rsidRDefault="0096065E" w:rsidP="009E2CAA">
            <w:pPr>
              <w:spacing w:after="0"/>
              <w:jc w:val="center"/>
              <w:rPr>
                <w:b/>
                <w:bCs/>
              </w:rPr>
            </w:pPr>
            <w:r w:rsidRPr="009E2CAA">
              <w:rPr>
                <w:b/>
                <w:bCs/>
              </w:rPr>
              <w:t>Plan d’action mis en œuvre pour le service essentiel</w:t>
            </w:r>
          </w:p>
          <w:p w14:paraId="1C2B3619" w14:textId="5170D38D" w:rsidR="0096065E" w:rsidRPr="009E2CAA" w:rsidRDefault="0096065E" w:rsidP="009E2CAA">
            <w:pPr>
              <w:spacing w:after="0"/>
              <w:jc w:val="center"/>
              <w:rPr>
                <w:b/>
                <w:bCs/>
              </w:rPr>
            </w:pPr>
            <w:r w:rsidRPr="009E2CAA">
              <w:rPr>
                <w:b/>
                <w:bCs/>
              </w:rPr>
              <w:t>(</w:t>
            </w:r>
            <w:proofErr w:type="gramStart"/>
            <w:r w:rsidR="005938C5">
              <w:rPr>
                <w:b/>
                <w:bCs/>
              </w:rPr>
              <w:t>o</w:t>
            </w:r>
            <w:r w:rsidRPr="009E2CAA">
              <w:rPr>
                <w:b/>
                <w:bCs/>
              </w:rPr>
              <w:t>ui</w:t>
            </w:r>
            <w:proofErr w:type="gramEnd"/>
            <w:r w:rsidRPr="009E2CAA">
              <w:rPr>
                <w:b/>
                <w:bCs/>
              </w:rPr>
              <w:t xml:space="preserve"> on non?)</w:t>
            </w:r>
          </w:p>
        </w:tc>
      </w:tr>
      <w:tr w:rsidR="0096065E" w:rsidRPr="0096065E" w14:paraId="0DD1ADD7" w14:textId="77777777" w:rsidTr="0096065E">
        <w:tc>
          <w:tcPr>
            <w:tcW w:w="3368" w:type="dxa"/>
            <w:tcBorders>
              <w:top w:val="single" w:sz="4" w:space="0" w:color="auto"/>
              <w:left w:val="single" w:sz="4" w:space="0" w:color="auto"/>
              <w:bottom w:val="single" w:sz="8" w:space="0" w:color="auto"/>
              <w:right w:val="single" w:sz="4" w:space="0" w:color="auto"/>
            </w:tcBorders>
            <w:shd w:val="clear" w:color="auto" w:fill="262626"/>
          </w:tcPr>
          <w:p w14:paraId="33AA2365" w14:textId="77777777" w:rsidR="0096065E" w:rsidRPr="0096065E" w:rsidRDefault="0096065E">
            <w:pPr>
              <w:autoSpaceDE w:val="0"/>
              <w:autoSpaceDN w:val="0"/>
              <w:adjustRightInd w:val="0"/>
              <w:rPr>
                <w:rFonts w:cstheme="minorHAnsi"/>
                <w:b/>
                <w:bCs/>
              </w:rPr>
            </w:pPr>
          </w:p>
        </w:tc>
        <w:tc>
          <w:tcPr>
            <w:tcW w:w="1599" w:type="dxa"/>
            <w:tcBorders>
              <w:top w:val="single" w:sz="4" w:space="0" w:color="auto"/>
              <w:left w:val="single" w:sz="4" w:space="0" w:color="auto"/>
              <w:bottom w:val="single" w:sz="8" w:space="0" w:color="auto"/>
              <w:right w:val="single" w:sz="4" w:space="0" w:color="auto"/>
            </w:tcBorders>
            <w:shd w:val="clear" w:color="auto" w:fill="262626"/>
          </w:tcPr>
          <w:p w14:paraId="211C96C3" w14:textId="77777777" w:rsidR="0096065E" w:rsidRPr="0096065E" w:rsidRDefault="0096065E">
            <w:pPr>
              <w:autoSpaceDE w:val="0"/>
              <w:autoSpaceDN w:val="0"/>
              <w:adjustRightInd w:val="0"/>
              <w:rPr>
                <w:rFonts w:cstheme="minorHAnsi"/>
                <w:b/>
                <w:bCs/>
              </w:rPr>
            </w:pPr>
          </w:p>
        </w:tc>
        <w:tc>
          <w:tcPr>
            <w:tcW w:w="1980" w:type="dxa"/>
            <w:tcBorders>
              <w:top w:val="single" w:sz="4" w:space="0" w:color="auto"/>
              <w:left w:val="single" w:sz="4" w:space="0" w:color="auto"/>
              <w:bottom w:val="single" w:sz="8" w:space="0" w:color="auto"/>
              <w:right w:val="single" w:sz="4" w:space="0" w:color="auto"/>
            </w:tcBorders>
            <w:shd w:val="clear" w:color="auto" w:fill="262626"/>
          </w:tcPr>
          <w:p w14:paraId="60D06BBD" w14:textId="77777777" w:rsidR="0096065E" w:rsidRPr="0096065E" w:rsidRDefault="0096065E">
            <w:pPr>
              <w:autoSpaceDE w:val="0"/>
              <w:autoSpaceDN w:val="0"/>
              <w:adjustRightInd w:val="0"/>
              <w:rPr>
                <w:rFonts w:cstheme="minorHAnsi"/>
                <w:b/>
                <w:bCs/>
              </w:rPr>
            </w:pPr>
          </w:p>
        </w:tc>
        <w:tc>
          <w:tcPr>
            <w:tcW w:w="1708" w:type="dxa"/>
            <w:tcBorders>
              <w:top w:val="single" w:sz="4" w:space="0" w:color="auto"/>
              <w:left w:val="single" w:sz="4" w:space="0" w:color="auto"/>
              <w:bottom w:val="single" w:sz="8" w:space="0" w:color="auto"/>
              <w:right w:val="single" w:sz="4" w:space="0" w:color="auto"/>
            </w:tcBorders>
            <w:shd w:val="clear" w:color="auto" w:fill="262626"/>
          </w:tcPr>
          <w:p w14:paraId="36C214A4" w14:textId="77777777" w:rsidR="0096065E" w:rsidRPr="0096065E" w:rsidRDefault="0096065E">
            <w:pPr>
              <w:autoSpaceDE w:val="0"/>
              <w:autoSpaceDN w:val="0"/>
              <w:adjustRightInd w:val="0"/>
              <w:rPr>
                <w:rFonts w:cstheme="minorHAnsi"/>
                <w:b/>
                <w:bCs/>
              </w:rPr>
            </w:pPr>
          </w:p>
        </w:tc>
        <w:tc>
          <w:tcPr>
            <w:tcW w:w="1800" w:type="dxa"/>
            <w:tcBorders>
              <w:top w:val="single" w:sz="4" w:space="0" w:color="auto"/>
              <w:left w:val="single" w:sz="4" w:space="0" w:color="auto"/>
              <w:bottom w:val="single" w:sz="8" w:space="0" w:color="auto"/>
              <w:right w:val="single" w:sz="4" w:space="0" w:color="auto"/>
            </w:tcBorders>
            <w:shd w:val="clear" w:color="auto" w:fill="262626"/>
          </w:tcPr>
          <w:p w14:paraId="4E9EAF65" w14:textId="77777777" w:rsidR="0096065E" w:rsidRPr="0096065E" w:rsidRDefault="0096065E">
            <w:pPr>
              <w:autoSpaceDE w:val="0"/>
              <w:autoSpaceDN w:val="0"/>
              <w:adjustRightInd w:val="0"/>
              <w:rPr>
                <w:rFonts w:cstheme="minorHAnsi"/>
                <w:b/>
                <w:bCs/>
              </w:rPr>
            </w:pPr>
          </w:p>
        </w:tc>
        <w:tc>
          <w:tcPr>
            <w:tcW w:w="3290" w:type="dxa"/>
            <w:tcBorders>
              <w:top w:val="single" w:sz="4" w:space="0" w:color="auto"/>
              <w:left w:val="single" w:sz="4" w:space="0" w:color="auto"/>
              <w:bottom w:val="single" w:sz="8" w:space="0" w:color="auto"/>
              <w:right w:val="single" w:sz="4" w:space="0" w:color="auto"/>
            </w:tcBorders>
            <w:shd w:val="clear" w:color="auto" w:fill="262626"/>
          </w:tcPr>
          <w:p w14:paraId="38BB8B09" w14:textId="77777777" w:rsidR="0096065E" w:rsidRPr="0096065E" w:rsidRDefault="0096065E">
            <w:pPr>
              <w:autoSpaceDE w:val="0"/>
              <w:autoSpaceDN w:val="0"/>
              <w:adjustRightInd w:val="0"/>
              <w:rPr>
                <w:rFonts w:cstheme="minorHAnsi"/>
                <w:b/>
                <w:bCs/>
              </w:rPr>
            </w:pPr>
          </w:p>
        </w:tc>
      </w:tr>
      <w:tr w:rsidR="0096065E" w:rsidRPr="0096065E" w14:paraId="059CED17" w14:textId="77777777" w:rsidTr="0096065E">
        <w:tc>
          <w:tcPr>
            <w:tcW w:w="3368" w:type="dxa"/>
            <w:tcBorders>
              <w:top w:val="single" w:sz="8" w:space="0" w:color="auto"/>
              <w:left w:val="single" w:sz="8" w:space="0" w:color="auto"/>
              <w:bottom w:val="single" w:sz="8" w:space="0" w:color="auto"/>
              <w:right w:val="single" w:sz="8" w:space="0" w:color="auto"/>
            </w:tcBorders>
            <w:hideMark/>
          </w:tcPr>
          <w:p w14:paraId="4006D537" w14:textId="77777777" w:rsidR="0096065E" w:rsidRPr="0096065E" w:rsidRDefault="0096065E">
            <w:pPr>
              <w:autoSpaceDE w:val="0"/>
              <w:autoSpaceDN w:val="0"/>
              <w:adjustRightInd w:val="0"/>
              <w:rPr>
                <w:rFonts w:cstheme="minorHAnsi"/>
                <w:b/>
                <w:bCs/>
              </w:rPr>
            </w:pPr>
            <w:r w:rsidRPr="0096065E">
              <w:rPr>
                <w:rFonts w:cstheme="minorHAnsi"/>
                <w:b/>
                <w:bCs/>
              </w:rPr>
              <w:t>A.</w:t>
            </w:r>
          </w:p>
        </w:tc>
        <w:tc>
          <w:tcPr>
            <w:tcW w:w="1599" w:type="dxa"/>
            <w:tcBorders>
              <w:top w:val="single" w:sz="8" w:space="0" w:color="auto"/>
              <w:left w:val="single" w:sz="8" w:space="0" w:color="auto"/>
              <w:bottom w:val="single" w:sz="8" w:space="0" w:color="auto"/>
              <w:right w:val="single" w:sz="8" w:space="0" w:color="auto"/>
            </w:tcBorders>
          </w:tcPr>
          <w:p w14:paraId="612E7D17"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4F81BA97"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3EE00786"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338D8343"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56F1642D" w14:textId="77777777" w:rsidR="0096065E" w:rsidRPr="0096065E" w:rsidRDefault="0096065E">
            <w:pPr>
              <w:autoSpaceDE w:val="0"/>
              <w:autoSpaceDN w:val="0"/>
              <w:adjustRightInd w:val="0"/>
              <w:rPr>
                <w:rFonts w:cstheme="minorHAnsi"/>
                <w:b/>
                <w:bCs/>
              </w:rPr>
            </w:pPr>
          </w:p>
        </w:tc>
      </w:tr>
      <w:tr w:rsidR="0096065E" w:rsidRPr="0096065E" w14:paraId="135B9FFF" w14:textId="77777777" w:rsidTr="0096065E">
        <w:tc>
          <w:tcPr>
            <w:tcW w:w="3368" w:type="dxa"/>
            <w:tcBorders>
              <w:top w:val="single" w:sz="8" w:space="0" w:color="auto"/>
              <w:left w:val="single" w:sz="8" w:space="0" w:color="auto"/>
              <w:bottom w:val="single" w:sz="8" w:space="0" w:color="auto"/>
              <w:right w:val="single" w:sz="8" w:space="0" w:color="auto"/>
            </w:tcBorders>
          </w:tcPr>
          <w:p w14:paraId="70403D8E"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6B86653F"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1DE71B0C"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46056A42"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58CA4A14"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6388D4E1" w14:textId="77777777" w:rsidR="0096065E" w:rsidRPr="0096065E" w:rsidRDefault="0096065E">
            <w:pPr>
              <w:autoSpaceDE w:val="0"/>
              <w:autoSpaceDN w:val="0"/>
              <w:adjustRightInd w:val="0"/>
              <w:rPr>
                <w:rFonts w:cstheme="minorHAnsi"/>
                <w:b/>
                <w:bCs/>
              </w:rPr>
            </w:pPr>
          </w:p>
        </w:tc>
      </w:tr>
      <w:tr w:rsidR="0096065E" w:rsidRPr="0096065E" w14:paraId="731F02DB" w14:textId="77777777" w:rsidTr="0096065E">
        <w:tc>
          <w:tcPr>
            <w:tcW w:w="3368" w:type="dxa"/>
            <w:tcBorders>
              <w:top w:val="single" w:sz="8" w:space="0" w:color="auto"/>
              <w:left w:val="single" w:sz="8" w:space="0" w:color="auto"/>
              <w:bottom w:val="single" w:sz="8" w:space="0" w:color="auto"/>
              <w:right w:val="single" w:sz="8" w:space="0" w:color="auto"/>
            </w:tcBorders>
          </w:tcPr>
          <w:p w14:paraId="3D15AE76"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03D2C0E2"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473E53AD"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3D1CE8D1"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191C7305"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7375392A" w14:textId="77777777" w:rsidR="0096065E" w:rsidRPr="0096065E" w:rsidRDefault="0096065E">
            <w:pPr>
              <w:autoSpaceDE w:val="0"/>
              <w:autoSpaceDN w:val="0"/>
              <w:adjustRightInd w:val="0"/>
              <w:rPr>
                <w:rFonts w:cstheme="minorHAnsi"/>
                <w:b/>
                <w:bCs/>
              </w:rPr>
            </w:pPr>
          </w:p>
        </w:tc>
      </w:tr>
      <w:tr w:rsidR="0096065E" w:rsidRPr="0096065E" w14:paraId="231041B0" w14:textId="77777777" w:rsidTr="0096065E">
        <w:tc>
          <w:tcPr>
            <w:tcW w:w="3368" w:type="dxa"/>
            <w:tcBorders>
              <w:top w:val="single" w:sz="8" w:space="0" w:color="auto"/>
              <w:left w:val="single" w:sz="8" w:space="0" w:color="auto"/>
              <w:bottom w:val="single" w:sz="8" w:space="0" w:color="auto"/>
              <w:right w:val="single" w:sz="8" w:space="0" w:color="auto"/>
            </w:tcBorders>
          </w:tcPr>
          <w:p w14:paraId="07BD7C7B"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0B5D23F9"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0F39BE28"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3540CEF0"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124F8ED4"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112712FE" w14:textId="77777777" w:rsidR="0096065E" w:rsidRPr="0096065E" w:rsidRDefault="0096065E">
            <w:pPr>
              <w:autoSpaceDE w:val="0"/>
              <w:autoSpaceDN w:val="0"/>
              <w:adjustRightInd w:val="0"/>
              <w:rPr>
                <w:rFonts w:cstheme="minorHAnsi"/>
                <w:b/>
                <w:bCs/>
              </w:rPr>
            </w:pPr>
          </w:p>
        </w:tc>
      </w:tr>
      <w:tr w:rsidR="0096065E" w:rsidRPr="0096065E" w14:paraId="2D690D8A" w14:textId="77777777" w:rsidTr="0096065E">
        <w:tc>
          <w:tcPr>
            <w:tcW w:w="3368" w:type="dxa"/>
            <w:tcBorders>
              <w:top w:val="single" w:sz="8" w:space="0" w:color="auto"/>
              <w:left w:val="single" w:sz="8" w:space="0" w:color="auto"/>
              <w:bottom w:val="single" w:sz="8" w:space="0" w:color="auto"/>
              <w:right w:val="single" w:sz="8" w:space="0" w:color="auto"/>
            </w:tcBorders>
            <w:hideMark/>
          </w:tcPr>
          <w:p w14:paraId="41B4C53E" w14:textId="77777777" w:rsidR="0096065E" w:rsidRPr="0096065E" w:rsidRDefault="0096065E">
            <w:pPr>
              <w:autoSpaceDE w:val="0"/>
              <w:autoSpaceDN w:val="0"/>
              <w:adjustRightInd w:val="0"/>
              <w:rPr>
                <w:rFonts w:cstheme="minorHAnsi"/>
                <w:b/>
                <w:bCs/>
              </w:rPr>
            </w:pPr>
            <w:r w:rsidRPr="0096065E">
              <w:rPr>
                <w:rFonts w:cstheme="minorHAnsi"/>
                <w:b/>
                <w:bCs/>
              </w:rPr>
              <w:t>B.</w:t>
            </w:r>
          </w:p>
        </w:tc>
        <w:tc>
          <w:tcPr>
            <w:tcW w:w="1599" w:type="dxa"/>
            <w:tcBorders>
              <w:top w:val="single" w:sz="8" w:space="0" w:color="auto"/>
              <w:left w:val="single" w:sz="8" w:space="0" w:color="auto"/>
              <w:bottom w:val="single" w:sz="8" w:space="0" w:color="auto"/>
              <w:right w:val="single" w:sz="8" w:space="0" w:color="auto"/>
            </w:tcBorders>
          </w:tcPr>
          <w:p w14:paraId="4EFFC03A"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447E4FB4"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3CC4960A"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5CBCDBD1"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5449C721" w14:textId="77777777" w:rsidR="0096065E" w:rsidRPr="0096065E" w:rsidRDefault="0096065E">
            <w:pPr>
              <w:autoSpaceDE w:val="0"/>
              <w:autoSpaceDN w:val="0"/>
              <w:adjustRightInd w:val="0"/>
              <w:rPr>
                <w:rFonts w:cstheme="minorHAnsi"/>
                <w:b/>
                <w:bCs/>
              </w:rPr>
            </w:pPr>
          </w:p>
        </w:tc>
      </w:tr>
      <w:tr w:rsidR="0096065E" w:rsidRPr="0096065E" w14:paraId="72492038" w14:textId="77777777" w:rsidTr="0096065E">
        <w:tc>
          <w:tcPr>
            <w:tcW w:w="3368" w:type="dxa"/>
            <w:tcBorders>
              <w:top w:val="single" w:sz="8" w:space="0" w:color="auto"/>
              <w:left w:val="single" w:sz="8" w:space="0" w:color="auto"/>
              <w:bottom w:val="single" w:sz="8" w:space="0" w:color="auto"/>
              <w:right w:val="single" w:sz="8" w:space="0" w:color="auto"/>
            </w:tcBorders>
          </w:tcPr>
          <w:p w14:paraId="323924BA"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5542B2E2"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7AD57498"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69E6EC05"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5AF95EF2"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2BBC4FAB" w14:textId="77777777" w:rsidR="0096065E" w:rsidRPr="0096065E" w:rsidRDefault="0096065E">
            <w:pPr>
              <w:autoSpaceDE w:val="0"/>
              <w:autoSpaceDN w:val="0"/>
              <w:adjustRightInd w:val="0"/>
              <w:rPr>
                <w:rFonts w:cstheme="minorHAnsi"/>
                <w:b/>
                <w:bCs/>
              </w:rPr>
            </w:pPr>
          </w:p>
        </w:tc>
      </w:tr>
      <w:tr w:rsidR="0096065E" w:rsidRPr="0096065E" w14:paraId="5E08CA07" w14:textId="77777777" w:rsidTr="0096065E">
        <w:tc>
          <w:tcPr>
            <w:tcW w:w="3368" w:type="dxa"/>
            <w:tcBorders>
              <w:top w:val="single" w:sz="8" w:space="0" w:color="auto"/>
              <w:left w:val="single" w:sz="8" w:space="0" w:color="auto"/>
              <w:bottom w:val="single" w:sz="8" w:space="0" w:color="auto"/>
              <w:right w:val="single" w:sz="8" w:space="0" w:color="auto"/>
            </w:tcBorders>
          </w:tcPr>
          <w:p w14:paraId="7A660105"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3642269C"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22D00A03"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221CD8AD"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47B1388B"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74D30236" w14:textId="77777777" w:rsidR="0096065E" w:rsidRPr="0096065E" w:rsidRDefault="0096065E">
            <w:pPr>
              <w:autoSpaceDE w:val="0"/>
              <w:autoSpaceDN w:val="0"/>
              <w:adjustRightInd w:val="0"/>
              <w:rPr>
                <w:rFonts w:cstheme="minorHAnsi"/>
                <w:b/>
                <w:bCs/>
              </w:rPr>
            </w:pPr>
          </w:p>
        </w:tc>
      </w:tr>
      <w:tr w:rsidR="0096065E" w:rsidRPr="0096065E" w14:paraId="511FB1EF" w14:textId="77777777" w:rsidTr="0096065E">
        <w:tc>
          <w:tcPr>
            <w:tcW w:w="3368" w:type="dxa"/>
            <w:tcBorders>
              <w:top w:val="single" w:sz="8" w:space="0" w:color="auto"/>
              <w:left w:val="single" w:sz="8" w:space="0" w:color="auto"/>
              <w:bottom w:val="single" w:sz="8" w:space="0" w:color="auto"/>
              <w:right w:val="single" w:sz="8" w:space="0" w:color="auto"/>
            </w:tcBorders>
          </w:tcPr>
          <w:p w14:paraId="123B447D"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06BF3001"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6FA13981"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1727EAF9"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716E1584"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273C5899" w14:textId="77777777" w:rsidR="0096065E" w:rsidRPr="0096065E" w:rsidRDefault="0096065E">
            <w:pPr>
              <w:autoSpaceDE w:val="0"/>
              <w:autoSpaceDN w:val="0"/>
              <w:adjustRightInd w:val="0"/>
              <w:rPr>
                <w:rFonts w:cstheme="minorHAnsi"/>
                <w:b/>
                <w:bCs/>
              </w:rPr>
            </w:pPr>
          </w:p>
        </w:tc>
      </w:tr>
      <w:tr w:rsidR="0096065E" w:rsidRPr="0096065E" w14:paraId="08979F1C" w14:textId="77777777" w:rsidTr="0096065E">
        <w:tc>
          <w:tcPr>
            <w:tcW w:w="3368" w:type="dxa"/>
            <w:tcBorders>
              <w:top w:val="single" w:sz="8" w:space="0" w:color="auto"/>
              <w:left w:val="single" w:sz="8" w:space="0" w:color="auto"/>
              <w:bottom w:val="single" w:sz="8" w:space="0" w:color="auto"/>
              <w:right w:val="single" w:sz="8" w:space="0" w:color="auto"/>
            </w:tcBorders>
            <w:hideMark/>
          </w:tcPr>
          <w:p w14:paraId="47F9FB2F" w14:textId="77777777" w:rsidR="0096065E" w:rsidRPr="0096065E" w:rsidRDefault="0096065E">
            <w:pPr>
              <w:autoSpaceDE w:val="0"/>
              <w:autoSpaceDN w:val="0"/>
              <w:adjustRightInd w:val="0"/>
              <w:rPr>
                <w:rFonts w:cstheme="minorHAnsi"/>
                <w:b/>
                <w:bCs/>
              </w:rPr>
            </w:pPr>
            <w:r w:rsidRPr="0096065E">
              <w:rPr>
                <w:rFonts w:cstheme="minorHAnsi"/>
                <w:b/>
                <w:bCs/>
              </w:rPr>
              <w:t>C.</w:t>
            </w:r>
          </w:p>
        </w:tc>
        <w:tc>
          <w:tcPr>
            <w:tcW w:w="1599" w:type="dxa"/>
            <w:tcBorders>
              <w:top w:val="single" w:sz="8" w:space="0" w:color="auto"/>
              <w:left w:val="single" w:sz="8" w:space="0" w:color="auto"/>
              <w:bottom w:val="single" w:sz="8" w:space="0" w:color="auto"/>
              <w:right w:val="single" w:sz="8" w:space="0" w:color="auto"/>
            </w:tcBorders>
          </w:tcPr>
          <w:p w14:paraId="5C26205A"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3DB3F436"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3BAC9B73"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67D470D4"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5BF95DFD" w14:textId="77777777" w:rsidR="0096065E" w:rsidRPr="0096065E" w:rsidRDefault="0096065E">
            <w:pPr>
              <w:autoSpaceDE w:val="0"/>
              <w:autoSpaceDN w:val="0"/>
              <w:adjustRightInd w:val="0"/>
              <w:rPr>
                <w:rFonts w:cstheme="minorHAnsi"/>
                <w:b/>
                <w:bCs/>
              </w:rPr>
            </w:pPr>
          </w:p>
        </w:tc>
      </w:tr>
      <w:tr w:rsidR="0096065E" w:rsidRPr="0096065E" w14:paraId="48D15730" w14:textId="77777777" w:rsidTr="0096065E">
        <w:tc>
          <w:tcPr>
            <w:tcW w:w="3368" w:type="dxa"/>
            <w:tcBorders>
              <w:top w:val="single" w:sz="8" w:space="0" w:color="auto"/>
              <w:left w:val="single" w:sz="8" w:space="0" w:color="auto"/>
              <w:bottom w:val="single" w:sz="8" w:space="0" w:color="auto"/>
              <w:right w:val="single" w:sz="8" w:space="0" w:color="auto"/>
            </w:tcBorders>
          </w:tcPr>
          <w:p w14:paraId="3BBFB3BD"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445F26D6"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1161BD08"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6D9D94D9"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51644AD5"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0F97ACEA" w14:textId="77777777" w:rsidR="0096065E" w:rsidRPr="0096065E" w:rsidRDefault="0096065E">
            <w:pPr>
              <w:autoSpaceDE w:val="0"/>
              <w:autoSpaceDN w:val="0"/>
              <w:adjustRightInd w:val="0"/>
              <w:rPr>
                <w:rFonts w:cstheme="minorHAnsi"/>
                <w:b/>
                <w:bCs/>
              </w:rPr>
            </w:pPr>
          </w:p>
        </w:tc>
      </w:tr>
      <w:tr w:rsidR="0096065E" w:rsidRPr="0096065E" w14:paraId="578E6747" w14:textId="77777777" w:rsidTr="0096065E">
        <w:tc>
          <w:tcPr>
            <w:tcW w:w="3368" w:type="dxa"/>
            <w:tcBorders>
              <w:top w:val="single" w:sz="8" w:space="0" w:color="auto"/>
              <w:left w:val="single" w:sz="8" w:space="0" w:color="auto"/>
              <w:bottom w:val="single" w:sz="8" w:space="0" w:color="auto"/>
              <w:right w:val="single" w:sz="8" w:space="0" w:color="auto"/>
            </w:tcBorders>
          </w:tcPr>
          <w:p w14:paraId="220A9F89" w14:textId="77777777" w:rsidR="0096065E" w:rsidRPr="0096065E" w:rsidRDefault="0096065E">
            <w:pPr>
              <w:autoSpaceDE w:val="0"/>
              <w:autoSpaceDN w:val="0"/>
              <w:adjustRightInd w:val="0"/>
              <w:rPr>
                <w:rFonts w:cstheme="minorHAnsi"/>
                <w:b/>
                <w:bCs/>
              </w:rPr>
            </w:pPr>
          </w:p>
        </w:tc>
        <w:tc>
          <w:tcPr>
            <w:tcW w:w="1599" w:type="dxa"/>
            <w:tcBorders>
              <w:top w:val="single" w:sz="8" w:space="0" w:color="auto"/>
              <w:left w:val="single" w:sz="8" w:space="0" w:color="auto"/>
              <w:bottom w:val="single" w:sz="8" w:space="0" w:color="auto"/>
              <w:right w:val="single" w:sz="8" w:space="0" w:color="auto"/>
            </w:tcBorders>
          </w:tcPr>
          <w:p w14:paraId="0C970F1C" w14:textId="77777777" w:rsidR="0096065E" w:rsidRPr="0096065E" w:rsidRDefault="0096065E">
            <w:pPr>
              <w:autoSpaceDE w:val="0"/>
              <w:autoSpaceDN w:val="0"/>
              <w:adjustRightInd w:val="0"/>
              <w:rPr>
                <w:rFonts w:cstheme="minorHAnsi"/>
                <w:b/>
                <w:bCs/>
              </w:rPr>
            </w:pPr>
          </w:p>
        </w:tc>
        <w:tc>
          <w:tcPr>
            <w:tcW w:w="1980" w:type="dxa"/>
            <w:tcBorders>
              <w:top w:val="single" w:sz="8" w:space="0" w:color="auto"/>
              <w:left w:val="single" w:sz="8" w:space="0" w:color="auto"/>
              <w:bottom w:val="single" w:sz="8" w:space="0" w:color="auto"/>
              <w:right w:val="single" w:sz="8" w:space="0" w:color="auto"/>
            </w:tcBorders>
          </w:tcPr>
          <w:p w14:paraId="1A2B4B76" w14:textId="77777777" w:rsidR="0096065E" w:rsidRPr="0096065E" w:rsidRDefault="0096065E">
            <w:pPr>
              <w:autoSpaceDE w:val="0"/>
              <w:autoSpaceDN w:val="0"/>
              <w:adjustRightInd w:val="0"/>
              <w:rPr>
                <w:rFonts w:cstheme="minorHAnsi"/>
                <w:b/>
                <w:bCs/>
              </w:rPr>
            </w:pPr>
          </w:p>
        </w:tc>
        <w:tc>
          <w:tcPr>
            <w:tcW w:w="1708" w:type="dxa"/>
            <w:tcBorders>
              <w:top w:val="single" w:sz="8" w:space="0" w:color="auto"/>
              <w:left w:val="single" w:sz="8" w:space="0" w:color="auto"/>
              <w:bottom w:val="single" w:sz="8" w:space="0" w:color="auto"/>
              <w:right w:val="single" w:sz="8" w:space="0" w:color="auto"/>
            </w:tcBorders>
          </w:tcPr>
          <w:p w14:paraId="09FAC0BE" w14:textId="77777777" w:rsidR="0096065E" w:rsidRPr="0096065E" w:rsidRDefault="0096065E">
            <w:pPr>
              <w:autoSpaceDE w:val="0"/>
              <w:autoSpaceDN w:val="0"/>
              <w:adjustRightInd w:val="0"/>
              <w:rPr>
                <w:rFonts w:cstheme="minorHAnsi"/>
                <w:b/>
                <w:bCs/>
              </w:rPr>
            </w:pPr>
          </w:p>
        </w:tc>
        <w:tc>
          <w:tcPr>
            <w:tcW w:w="1800" w:type="dxa"/>
            <w:tcBorders>
              <w:top w:val="single" w:sz="8" w:space="0" w:color="auto"/>
              <w:left w:val="single" w:sz="8" w:space="0" w:color="auto"/>
              <w:bottom w:val="single" w:sz="8" w:space="0" w:color="auto"/>
              <w:right w:val="single" w:sz="8" w:space="0" w:color="auto"/>
            </w:tcBorders>
          </w:tcPr>
          <w:p w14:paraId="73C0E873" w14:textId="77777777" w:rsidR="0096065E" w:rsidRPr="0096065E" w:rsidRDefault="0096065E">
            <w:pPr>
              <w:autoSpaceDE w:val="0"/>
              <w:autoSpaceDN w:val="0"/>
              <w:adjustRightInd w:val="0"/>
              <w:rPr>
                <w:rFonts w:cstheme="minorHAnsi"/>
                <w:b/>
                <w:bCs/>
              </w:rPr>
            </w:pPr>
          </w:p>
        </w:tc>
        <w:tc>
          <w:tcPr>
            <w:tcW w:w="3290" w:type="dxa"/>
            <w:tcBorders>
              <w:top w:val="single" w:sz="8" w:space="0" w:color="auto"/>
              <w:left w:val="single" w:sz="8" w:space="0" w:color="auto"/>
              <w:bottom w:val="single" w:sz="8" w:space="0" w:color="auto"/>
              <w:right w:val="single" w:sz="8" w:space="0" w:color="auto"/>
            </w:tcBorders>
          </w:tcPr>
          <w:p w14:paraId="4AA28328" w14:textId="77777777" w:rsidR="0096065E" w:rsidRPr="0096065E" w:rsidRDefault="0096065E">
            <w:pPr>
              <w:autoSpaceDE w:val="0"/>
              <w:autoSpaceDN w:val="0"/>
              <w:adjustRightInd w:val="0"/>
              <w:rPr>
                <w:rFonts w:cstheme="minorHAnsi"/>
                <w:b/>
                <w:bCs/>
              </w:rPr>
            </w:pPr>
          </w:p>
        </w:tc>
      </w:tr>
    </w:tbl>
    <w:p w14:paraId="2A0F7546" w14:textId="77777777" w:rsidR="0096065E" w:rsidRPr="0096065E" w:rsidRDefault="0096065E" w:rsidP="0096065E">
      <w:pPr>
        <w:spacing w:after="0"/>
        <w:rPr>
          <w:rFonts w:cstheme="minorHAnsi"/>
          <w:b/>
          <w:bCs/>
          <w:i/>
          <w:iCs/>
        </w:rPr>
      </w:pPr>
      <w:r w:rsidRPr="0096065E">
        <w:rPr>
          <w:rFonts w:cstheme="minorHAnsi"/>
          <w:b/>
          <w:bCs/>
          <w:i/>
          <w:iCs/>
        </w:rPr>
        <w:t>Niveau d’importance :</w:t>
      </w:r>
    </w:p>
    <w:p w14:paraId="21F19868" w14:textId="77777777" w:rsidR="0096065E" w:rsidRPr="0096065E" w:rsidRDefault="0096065E" w:rsidP="0096065E">
      <w:pPr>
        <w:numPr>
          <w:ilvl w:val="0"/>
          <w:numId w:val="27"/>
        </w:numPr>
        <w:spacing w:after="0" w:line="240" w:lineRule="auto"/>
        <w:rPr>
          <w:rFonts w:cstheme="minorHAnsi"/>
          <w:i/>
          <w:iCs/>
        </w:rPr>
      </w:pPr>
      <w:r w:rsidRPr="0096065E">
        <w:rPr>
          <w:rFonts w:cstheme="minorHAnsi"/>
          <w:i/>
          <w:iCs/>
        </w:rPr>
        <w:t>Service crucial. Ne peut être interrompu ni suspendu.</w:t>
      </w:r>
    </w:p>
    <w:p w14:paraId="4C709A0F" w14:textId="2DCF1CEC" w:rsidR="0096065E" w:rsidRPr="0096065E" w:rsidRDefault="00CE6F5F" w:rsidP="0096065E">
      <w:pPr>
        <w:numPr>
          <w:ilvl w:val="0"/>
          <w:numId w:val="27"/>
        </w:numPr>
        <w:spacing w:after="0" w:line="240" w:lineRule="auto"/>
        <w:rPr>
          <w:rFonts w:cstheme="minorHAnsi"/>
          <w:i/>
          <w:iCs/>
        </w:rPr>
      </w:pPr>
      <w:r>
        <w:rPr>
          <w:rFonts w:cstheme="minorHAnsi"/>
          <w:i/>
          <w:iCs/>
        </w:rPr>
        <w:t>F</w:t>
      </w:r>
      <w:r w:rsidR="0096065E" w:rsidRPr="0096065E">
        <w:rPr>
          <w:rFonts w:cstheme="minorHAnsi"/>
          <w:i/>
          <w:iCs/>
        </w:rPr>
        <w:t>onctions</w:t>
      </w:r>
      <w:r>
        <w:rPr>
          <w:rFonts w:cstheme="minorHAnsi"/>
          <w:i/>
          <w:iCs/>
        </w:rPr>
        <w:t>/services</w:t>
      </w:r>
      <w:r w:rsidR="0096065E" w:rsidRPr="0096065E">
        <w:rPr>
          <w:rFonts w:cstheme="minorHAnsi"/>
          <w:i/>
          <w:iCs/>
        </w:rPr>
        <w:t xml:space="preserve"> pouvant être suspendus pour une courte </w:t>
      </w:r>
      <w:r w:rsidR="005938C5" w:rsidRPr="0096065E">
        <w:rPr>
          <w:rFonts w:cstheme="minorHAnsi"/>
          <w:i/>
          <w:iCs/>
        </w:rPr>
        <w:t>période</w:t>
      </w:r>
      <w:r w:rsidR="0096065E" w:rsidRPr="0096065E">
        <w:rPr>
          <w:rFonts w:cstheme="minorHAnsi"/>
          <w:i/>
          <w:iCs/>
        </w:rPr>
        <w:t xml:space="preserve"> (pour un mois, par exemple).</w:t>
      </w:r>
    </w:p>
    <w:p w14:paraId="121312FB" w14:textId="5E559C24" w:rsidR="0096065E" w:rsidRPr="005938C5" w:rsidRDefault="00CE6F5F" w:rsidP="005938C5">
      <w:pPr>
        <w:numPr>
          <w:ilvl w:val="0"/>
          <w:numId w:val="27"/>
        </w:numPr>
        <w:spacing w:after="0" w:line="240" w:lineRule="auto"/>
        <w:rPr>
          <w:rFonts w:cstheme="minorHAnsi"/>
          <w:i/>
          <w:iCs/>
        </w:rPr>
        <w:sectPr w:rsidR="0096065E" w:rsidRPr="005938C5" w:rsidSect="009E2CAA">
          <w:footerReference w:type="default" r:id="rId17"/>
          <w:pgSz w:w="15840" w:h="12240" w:orient="landscape"/>
          <w:pgMar w:top="851" w:right="1080" w:bottom="851" w:left="1080" w:header="0" w:footer="292" w:gutter="0"/>
          <w:cols w:space="720"/>
          <w:docGrid w:linePitch="299"/>
        </w:sectPr>
      </w:pPr>
      <w:r>
        <w:rPr>
          <w:rFonts w:cstheme="minorHAnsi"/>
          <w:i/>
          <w:iCs/>
        </w:rPr>
        <w:t>Fonctions</w:t>
      </w:r>
      <w:r w:rsidR="0096065E" w:rsidRPr="005938C5">
        <w:rPr>
          <w:rFonts w:cstheme="minorHAnsi"/>
          <w:i/>
          <w:iCs/>
        </w:rPr>
        <w:t>/s</w:t>
      </w:r>
      <w:r>
        <w:rPr>
          <w:rFonts w:cstheme="minorHAnsi"/>
          <w:i/>
          <w:iCs/>
        </w:rPr>
        <w:t>ervices</w:t>
      </w:r>
      <w:r w:rsidR="0096065E" w:rsidRPr="005938C5">
        <w:rPr>
          <w:rFonts w:cstheme="minorHAnsi"/>
          <w:i/>
          <w:iCs/>
        </w:rPr>
        <w:t xml:space="preserve"> pouvant être suspendus pour une longue </w:t>
      </w:r>
      <w:r w:rsidR="005938C5" w:rsidRPr="005938C5">
        <w:rPr>
          <w:rFonts w:cstheme="minorHAnsi"/>
          <w:i/>
          <w:iCs/>
        </w:rPr>
        <w:t>période.</w:t>
      </w:r>
    </w:p>
    <w:p w14:paraId="691EAA2B" w14:textId="189AA301" w:rsidR="0096065E" w:rsidRPr="00A80C1A" w:rsidRDefault="0096065E" w:rsidP="0096065E">
      <w:pPr>
        <w:pStyle w:val="Titre2"/>
        <w:spacing w:before="0"/>
        <w:rPr>
          <w:b/>
          <w:bCs/>
        </w:rPr>
      </w:pPr>
      <w:bookmarkStart w:id="50" w:name="_Annexe_3.1_–"/>
      <w:bookmarkStart w:id="51" w:name="_Ref141693351"/>
      <w:bookmarkStart w:id="52" w:name="_Toc153183131"/>
      <w:bookmarkEnd w:id="50"/>
      <w:r w:rsidRPr="00A80C1A">
        <w:rPr>
          <w:b/>
          <w:bCs/>
        </w:rPr>
        <w:lastRenderedPageBreak/>
        <w:t xml:space="preserve">Annexe </w:t>
      </w:r>
      <w:r w:rsidR="00EB37F6">
        <w:rPr>
          <w:b/>
          <w:bCs/>
        </w:rPr>
        <w:t>2</w:t>
      </w:r>
      <w:r>
        <w:rPr>
          <w:b/>
          <w:bCs/>
        </w:rPr>
        <w:t>.1</w:t>
      </w:r>
      <w:r w:rsidRPr="00A80C1A">
        <w:rPr>
          <w:b/>
          <w:bCs/>
        </w:rPr>
        <w:t xml:space="preserve"> – </w:t>
      </w:r>
      <w:r w:rsidR="00406FC3">
        <w:rPr>
          <w:b/>
          <w:bCs/>
        </w:rPr>
        <w:t xml:space="preserve">Tableau </w:t>
      </w:r>
      <w:r w:rsidR="00CE6F5F">
        <w:rPr>
          <w:b/>
          <w:bCs/>
        </w:rPr>
        <w:t xml:space="preserve">de </w:t>
      </w:r>
      <w:r w:rsidR="00406FC3">
        <w:rPr>
          <w:b/>
          <w:bCs/>
        </w:rPr>
        <w:t>c</w:t>
      </w:r>
      <w:r>
        <w:rPr>
          <w:b/>
          <w:bCs/>
        </w:rPr>
        <w:t>lassement des fonctions</w:t>
      </w:r>
      <w:r w:rsidR="00CE6F5F">
        <w:rPr>
          <w:b/>
          <w:bCs/>
        </w:rPr>
        <w:t>/services</w:t>
      </w:r>
      <w:r>
        <w:rPr>
          <w:b/>
          <w:bCs/>
        </w:rPr>
        <w:t xml:space="preserve"> essentiels</w:t>
      </w:r>
      <w:bookmarkEnd w:id="51"/>
      <w:bookmarkEnd w:id="52"/>
    </w:p>
    <w:p w14:paraId="58731E78" w14:textId="77777777" w:rsidR="0096065E" w:rsidRPr="00760C4C" w:rsidRDefault="004547CA" w:rsidP="0096065E">
      <w:pPr>
        <w:tabs>
          <w:tab w:val="center" w:pos="4320"/>
          <w:tab w:val="right" w:pos="9356"/>
        </w:tabs>
        <w:spacing w:after="0" w:line="240" w:lineRule="auto"/>
        <w:jc w:val="center"/>
        <w:rPr>
          <w:rFonts w:cstheme="minorHAnsi"/>
        </w:rPr>
      </w:pPr>
      <w:r>
        <w:rPr>
          <w:rFonts w:cstheme="minorHAnsi"/>
          <w:noProof/>
        </w:rPr>
      </w:r>
      <w:r w:rsidR="004547CA">
        <w:rPr>
          <w:rFonts w:cstheme="minorHAnsi"/>
          <w:noProof/>
        </w:rPr>
        <w:pict w14:anchorId="4589B900">
          <v:rect id="_x0000_i1028" alt="" style="width:684pt;height:.05pt;mso-width-percent:0;mso-height-percent:0;mso-width-percent:0;mso-height-percent:0" o:hralign="center" o:hrstd="t" o:hr="t" fillcolor="#a0a0a0" stroked="f"/>
        </w:pict>
      </w:r>
    </w:p>
    <w:p w14:paraId="7B1CF2FF" w14:textId="50EC65BA" w:rsidR="0096065E" w:rsidRPr="0096065E" w:rsidRDefault="0096065E" w:rsidP="0096065E">
      <w:pPr>
        <w:pStyle w:val="Titre5"/>
        <w:jc w:val="right"/>
        <w:rPr>
          <w:rFonts w:asciiTheme="minorHAnsi" w:hAnsiTheme="minorHAnsi" w:cstheme="minorHAnsi"/>
          <w:color w:val="auto"/>
        </w:rPr>
      </w:pPr>
      <w:r w:rsidRPr="0096065E">
        <w:rPr>
          <w:rFonts w:asciiTheme="minorHAnsi" w:hAnsiTheme="minorHAnsi" w:cstheme="minorHAnsi"/>
          <w:color w:val="auto"/>
        </w:rPr>
        <w:t>Service/unité d’affaires</w:t>
      </w:r>
      <w:r w:rsidR="005938C5" w:rsidRPr="0096065E">
        <w:rPr>
          <w:rFonts w:asciiTheme="minorHAnsi" w:hAnsiTheme="minorHAnsi" w:cstheme="minorHAnsi"/>
          <w:color w:val="auto"/>
        </w:rPr>
        <w:t xml:space="preserve"> : _</w:t>
      </w:r>
      <w:r w:rsidRPr="0096065E">
        <w:rPr>
          <w:rFonts w:asciiTheme="minorHAnsi" w:hAnsiTheme="minorHAnsi" w:cstheme="minorHAnsi"/>
          <w:color w:val="auto"/>
        </w:rPr>
        <w:t>_______________</w:t>
      </w:r>
    </w:p>
    <w:p w14:paraId="2BF37814" w14:textId="46BF907B" w:rsidR="0096065E" w:rsidRPr="009E2CAA" w:rsidRDefault="0096065E" w:rsidP="00406FC3">
      <w:pPr>
        <w:jc w:val="center"/>
        <w:rPr>
          <w:rFonts w:cstheme="minorHAnsi"/>
          <w:b/>
          <w:bCs/>
          <w:i/>
          <w:iCs/>
        </w:rPr>
      </w:pPr>
      <w:r w:rsidRPr="0096065E">
        <w:rPr>
          <w:rFonts w:cstheme="minorHAnsi"/>
        </w:rPr>
        <w:br/>
      </w:r>
      <w:r w:rsidRPr="009E2CAA">
        <w:rPr>
          <w:rFonts w:cstheme="minorHAnsi"/>
          <w:b/>
          <w:bCs/>
          <w:i/>
          <w:iCs/>
        </w:rPr>
        <w:t>Domaines touchés et degré d’influence</w:t>
      </w:r>
    </w:p>
    <w:p w14:paraId="36527095" w14:textId="77777777" w:rsidR="0096065E" w:rsidRPr="0096065E" w:rsidRDefault="0096065E" w:rsidP="0096065E">
      <w:pPr>
        <w:autoSpaceDE w:val="0"/>
        <w:autoSpaceDN w:val="0"/>
        <w:adjustRightInd w:val="0"/>
        <w:rPr>
          <w:rFonts w:cstheme="minorHAnsi"/>
          <w:b/>
          <w:bCs/>
        </w:rPr>
      </w:pPr>
    </w:p>
    <w:tbl>
      <w:tblPr>
        <w:tblW w:w="138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5"/>
        <w:gridCol w:w="1369"/>
        <w:gridCol w:w="1081"/>
        <w:gridCol w:w="1801"/>
        <w:gridCol w:w="1981"/>
        <w:gridCol w:w="2161"/>
        <w:gridCol w:w="1081"/>
        <w:gridCol w:w="1644"/>
      </w:tblGrid>
      <w:tr w:rsidR="0096065E" w:rsidRPr="009E2CAA" w14:paraId="26109DB9" w14:textId="77777777" w:rsidTr="009E2CAA">
        <w:tc>
          <w:tcPr>
            <w:tcW w:w="1560" w:type="dxa"/>
            <w:tcBorders>
              <w:top w:val="single" w:sz="4" w:space="0" w:color="auto"/>
              <w:left w:val="single" w:sz="4" w:space="0" w:color="auto"/>
              <w:bottom w:val="single" w:sz="4" w:space="0" w:color="auto"/>
              <w:right w:val="single" w:sz="4" w:space="0" w:color="auto"/>
            </w:tcBorders>
            <w:vAlign w:val="center"/>
          </w:tcPr>
          <w:p w14:paraId="404864D7" w14:textId="77777777" w:rsidR="0096065E" w:rsidRPr="009E2CAA" w:rsidRDefault="0096065E" w:rsidP="009E2CAA">
            <w:pPr>
              <w:spacing w:after="0"/>
              <w:jc w:val="center"/>
              <w:rPr>
                <w:b/>
                <w:bCs/>
              </w:rPr>
            </w:pPr>
            <w:r w:rsidRPr="009E2CAA">
              <w:rPr>
                <w:b/>
                <w:bCs/>
              </w:rPr>
              <w:t>Niveau d’importance du service essentiel</w:t>
            </w:r>
          </w:p>
        </w:tc>
        <w:tc>
          <w:tcPr>
            <w:tcW w:w="1145" w:type="dxa"/>
            <w:tcBorders>
              <w:top w:val="single" w:sz="4" w:space="0" w:color="auto"/>
              <w:left w:val="single" w:sz="4" w:space="0" w:color="auto"/>
              <w:bottom w:val="single" w:sz="4" w:space="0" w:color="auto"/>
              <w:right w:val="single" w:sz="4" w:space="0" w:color="auto"/>
            </w:tcBorders>
            <w:vAlign w:val="center"/>
          </w:tcPr>
          <w:p w14:paraId="734CAAA7" w14:textId="18077786" w:rsidR="0096065E" w:rsidRPr="009E2CAA" w:rsidRDefault="0096065E" w:rsidP="00CE6F5F">
            <w:pPr>
              <w:spacing w:after="0"/>
              <w:jc w:val="center"/>
              <w:rPr>
                <w:b/>
                <w:bCs/>
              </w:rPr>
            </w:pPr>
            <w:r w:rsidRPr="009E2CAA">
              <w:rPr>
                <w:b/>
                <w:bCs/>
              </w:rPr>
              <w:t>Finances</w:t>
            </w:r>
          </w:p>
        </w:tc>
        <w:tc>
          <w:tcPr>
            <w:tcW w:w="1369" w:type="dxa"/>
            <w:tcBorders>
              <w:top w:val="single" w:sz="4" w:space="0" w:color="auto"/>
              <w:left w:val="single" w:sz="4" w:space="0" w:color="auto"/>
              <w:bottom w:val="single" w:sz="4" w:space="0" w:color="auto"/>
              <w:right w:val="single" w:sz="4" w:space="0" w:color="auto"/>
            </w:tcBorders>
            <w:vAlign w:val="center"/>
          </w:tcPr>
          <w:p w14:paraId="12AD0F50" w14:textId="77777777" w:rsidR="0096065E" w:rsidRPr="009E2CAA" w:rsidRDefault="0096065E" w:rsidP="009E2CAA">
            <w:pPr>
              <w:spacing w:after="0"/>
              <w:jc w:val="center"/>
              <w:rPr>
                <w:b/>
                <w:bCs/>
              </w:rPr>
            </w:pPr>
            <w:r w:rsidRPr="009E2CAA">
              <w:rPr>
                <w:b/>
                <w:bCs/>
              </w:rPr>
              <w:t>Employés</w:t>
            </w:r>
          </w:p>
        </w:tc>
        <w:tc>
          <w:tcPr>
            <w:tcW w:w="1081" w:type="dxa"/>
            <w:tcBorders>
              <w:top w:val="single" w:sz="4" w:space="0" w:color="auto"/>
              <w:left w:val="single" w:sz="4" w:space="0" w:color="auto"/>
              <w:bottom w:val="single" w:sz="4" w:space="0" w:color="auto"/>
              <w:right w:val="single" w:sz="4" w:space="0" w:color="auto"/>
            </w:tcBorders>
            <w:vAlign w:val="center"/>
          </w:tcPr>
          <w:p w14:paraId="3C7AD350" w14:textId="77777777" w:rsidR="0096065E" w:rsidRPr="009E2CAA" w:rsidRDefault="0096065E" w:rsidP="009E2CAA">
            <w:pPr>
              <w:spacing w:after="0"/>
              <w:jc w:val="center"/>
              <w:rPr>
                <w:b/>
                <w:bCs/>
              </w:rPr>
            </w:pPr>
            <w:r w:rsidRPr="009E2CAA">
              <w:rPr>
                <w:b/>
                <w:bCs/>
              </w:rPr>
              <w:t>Clients</w:t>
            </w:r>
          </w:p>
        </w:tc>
        <w:tc>
          <w:tcPr>
            <w:tcW w:w="1801" w:type="dxa"/>
            <w:tcBorders>
              <w:top w:val="single" w:sz="4" w:space="0" w:color="auto"/>
              <w:left w:val="single" w:sz="4" w:space="0" w:color="auto"/>
              <w:bottom w:val="single" w:sz="4" w:space="0" w:color="auto"/>
              <w:right w:val="single" w:sz="4" w:space="0" w:color="auto"/>
            </w:tcBorders>
            <w:vAlign w:val="center"/>
          </w:tcPr>
          <w:p w14:paraId="3AB132C5" w14:textId="71D1890F" w:rsidR="0096065E" w:rsidRPr="009E2CAA" w:rsidRDefault="0096065E" w:rsidP="009E2CAA">
            <w:pPr>
              <w:spacing w:after="0"/>
              <w:jc w:val="center"/>
              <w:rPr>
                <w:b/>
                <w:bCs/>
              </w:rPr>
            </w:pPr>
            <w:r w:rsidRPr="009E2CAA">
              <w:rPr>
                <w:b/>
                <w:bCs/>
              </w:rPr>
              <w:t>Fournisseur/</w:t>
            </w:r>
          </w:p>
          <w:p w14:paraId="3AF58F53" w14:textId="77777777" w:rsidR="0096065E" w:rsidRPr="009E2CAA" w:rsidRDefault="0096065E" w:rsidP="009E2CAA">
            <w:pPr>
              <w:spacing w:after="0"/>
              <w:jc w:val="center"/>
              <w:rPr>
                <w:b/>
                <w:bCs/>
              </w:rPr>
            </w:pPr>
            <w:proofErr w:type="gramStart"/>
            <w:r w:rsidRPr="009E2CAA">
              <w:rPr>
                <w:b/>
                <w:bCs/>
              </w:rPr>
              <w:t>partenaires</w:t>
            </w:r>
            <w:proofErr w:type="gramEnd"/>
            <w:r w:rsidRPr="009E2CAA">
              <w:rPr>
                <w:b/>
                <w:bCs/>
              </w:rPr>
              <w:t xml:space="preserve"> d’affaires</w:t>
            </w:r>
          </w:p>
        </w:tc>
        <w:tc>
          <w:tcPr>
            <w:tcW w:w="1981" w:type="dxa"/>
            <w:tcBorders>
              <w:top w:val="single" w:sz="4" w:space="0" w:color="auto"/>
              <w:left w:val="single" w:sz="4" w:space="0" w:color="auto"/>
              <w:bottom w:val="single" w:sz="4" w:space="0" w:color="auto"/>
              <w:right w:val="single" w:sz="4" w:space="0" w:color="auto"/>
            </w:tcBorders>
            <w:vAlign w:val="center"/>
          </w:tcPr>
          <w:p w14:paraId="7B61E4E4" w14:textId="77777777" w:rsidR="0096065E" w:rsidRPr="009E2CAA" w:rsidRDefault="0096065E" w:rsidP="009E2CAA">
            <w:pPr>
              <w:spacing w:after="0"/>
              <w:jc w:val="center"/>
              <w:rPr>
                <w:b/>
                <w:bCs/>
              </w:rPr>
            </w:pPr>
            <w:r w:rsidRPr="009E2CAA">
              <w:rPr>
                <w:b/>
                <w:bCs/>
              </w:rPr>
              <w:t>Juridique/</w:t>
            </w:r>
          </w:p>
          <w:p w14:paraId="7596EAA6" w14:textId="77777777" w:rsidR="0096065E" w:rsidRPr="009E2CAA" w:rsidRDefault="0096065E" w:rsidP="009E2CAA">
            <w:pPr>
              <w:spacing w:after="0"/>
              <w:jc w:val="center"/>
              <w:rPr>
                <w:b/>
                <w:bCs/>
              </w:rPr>
            </w:pPr>
            <w:proofErr w:type="gramStart"/>
            <w:r w:rsidRPr="009E2CAA">
              <w:rPr>
                <w:b/>
                <w:bCs/>
              </w:rPr>
              <w:t>réglementaire</w:t>
            </w:r>
            <w:proofErr w:type="gramEnd"/>
          </w:p>
        </w:tc>
        <w:tc>
          <w:tcPr>
            <w:tcW w:w="2161" w:type="dxa"/>
            <w:tcBorders>
              <w:top w:val="single" w:sz="4" w:space="0" w:color="auto"/>
              <w:left w:val="single" w:sz="4" w:space="0" w:color="auto"/>
              <w:bottom w:val="single" w:sz="4" w:space="0" w:color="auto"/>
              <w:right w:val="single" w:sz="4" w:space="0" w:color="auto"/>
            </w:tcBorders>
            <w:vAlign w:val="center"/>
          </w:tcPr>
          <w:p w14:paraId="67D60FD7" w14:textId="77777777" w:rsidR="0096065E" w:rsidRPr="009E2CAA" w:rsidRDefault="0096065E" w:rsidP="009E2CAA">
            <w:pPr>
              <w:spacing w:after="0"/>
              <w:jc w:val="center"/>
              <w:rPr>
                <w:b/>
                <w:bCs/>
              </w:rPr>
            </w:pPr>
            <w:r w:rsidRPr="009E2CAA">
              <w:rPr>
                <w:b/>
                <w:bCs/>
              </w:rPr>
              <w:t>Public/</w:t>
            </w:r>
          </w:p>
          <w:p w14:paraId="1A2A895E" w14:textId="77777777" w:rsidR="0096065E" w:rsidRPr="009E2CAA" w:rsidRDefault="0096065E" w:rsidP="009E2CAA">
            <w:pPr>
              <w:spacing w:after="0"/>
              <w:jc w:val="center"/>
              <w:rPr>
                <w:b/>
                <w:bCs/>
              </w:rPr>
            </w:pPr>
            <w:proofErr w:type="gramStart"/>
            <w:r w:rsidRPr="009E2CAA">
              <w:rPr>
                <w:b/>
                <w:bCs/>
              </w:rPr>
              <w:t>communautaire</w:t>
            </w:r>
            <w:proofErr w:type="gramEnd"/>
          </w:p>
        </w:tc>
        <w:tc>
          <w:tcPr>
            <w:tcW w:w="1081" w:type="dxa"/>
            <w:tcBorders>
              <w:top w:val="single" w:sz="4" w:space="0" w:color="auto"/>
              <w:left w:val="single" w:sz="4" w:space="0" w:color="auto"/>
              <w:bottom w:val="single" w:sz="4" w:space="0" w:color="auto"/>
              <w:right w:val="single" w:sz="4" w:space="0" w:color="auto"/>
            </w:tcBorders>
            <w:vAlign w:val="center"/>
          </w:tcPr>
          <w:p w14:paraId="1A26006F" w14:textId="77777777" w:rsidR="0096065E" w:rsidRPr="009E2CAA" w:rsidRDefault="0096065E" w:rsidP="009E2CAA">
            <w:pPr>
              <w:spacing w:after="0"/>
              <w:jc w:val="center"/>
              <w:rPr>
                <w:b/>
                <w:bCs/>
              </w:rPr>
            </w:pPr>
            <w:r w:rsidRPr="009E2CAA">
              <w:rPr>
                <w:b/>
                <w:bCs/>
              </w:rPr>
              <w:t>Autre</w:t>
            </w:r>
          </w:p>
        </w:tc>
        <w:tc>
          <w:tcPr>
            <w:tcW w:w="1644" w:type="dxa"/>
            <w:tcBorders>
              <w:top w:val="single" w:sz="4" w:space="0" w:color="auto"/>
              <w:left w:val="single" w:sz="4" w:space="0" w:color="auto"/>
              <w:bottom w:val="single" w:sz="4" w:space="0" w:color="auto"/>
              <w:right w:val="single" w:sz="4" w:space="0" w:color="auto"/>
            </w:tcBorders>
            <w:vAlign w:val="center"/>
          </w:tcPr>
          <w:p w14:paraId="66D9D909" w14:textId="7181192F" w:rsidR="0096065E" w:rsidRPr="009E2CAA" w:rsidRDefault="00CE6F5F" w:rsidP="009E2CAA">
            <w:pPr>
              <w:spacing w:after="0"/>
              <w:jc w:val="center"/>
              <w:rPr>
                <w:b/>
                <w:bCs/>
              </w:rPr>
            </w:pPr>
            <w:r>
              <w:rPr>
                <w:b/>
                <w:bCs/>
              </w:rPr>
              <w:t>Pointage</w:t>
            </w:r>
            <w:r w:rsidRPr="009E2CAA">
              <w:rPr>
                <w:b/>
                <w:bCs/>
              </w:rPr>
              <w:t xml:space="preserve"> </w:t>
            </w:r>
            <w:r w:rsidR="0096065E" w:rsidRPr="009E2CAA">
              <w:rPr>
                <w:b/>
                <w:bCs/>
              </w:rPr>
              <w:t>total</w:t>
            </w:r>
          </w:p>
          <w:p w14:paraId="4E682C86" w14:textId="77777777" w:rsidR="0096065E" w:rsidRPr="009E2CAA" w:rsidRDefault="0096065E" w:rsidP="009E2CAA">
            <w:pPr>
              <w:spacing w:after="0"/>
              <w:jc w:val="center"/>
              <w:rPr>
                <w:b/>
                <w:bCs/>
              </w:rPr>
            </w:pPr>
            <w:r w:rsidRPr="009E2CAA">
              <w:rPr>
                <w:b/>
                <w:bCs/>
              </w:rPr>
              <w:t>(</w:t>
            </w:r>
            <w:proofErr w:type="gramStart"/>
            <w:r w:rsidRPr="009E2CAA">
              <w:rPr>
                <w:b/>
                <w:bCs/>
              </w:rPr>
              <w:t>prioriser</w:t>
            </w:r>
            <w:proofErr w:type="gramEnd"/>
            <w:r w:rsidRPr="009E2CAA">
              <w:rPr>
                <w:b/>
                <w:bCs/>
              </w:rPr>
              <w:t xml:space="preserve"> et</w:t>
            </w:r>
          </w:p>
          <w:p w14:paraId="0D80ECFF" w14:textId="00B0012F" w:rsidR="0096065E" w:rsidRPr="009E2CAA" w:rsidRDefault="0096065E" w:rsidP="009E2CAA">
            <w:pPr>
              <w:spacing w:after="0"/>
              <w:jc w:val="center"/>
              <w:rPr>
                <w:b/>
                <w:bCs/>
              </w:rPr>
            </w:pPr>
            <w:proofErr w:type="gramStart"/>
            <w:r w:rsidRPr="009E2CAA">
              <w:rPr>
                <w:b/>
                <w:bCs/>
              </w:rPr>
              <w:t>dresser</w:t>
            </w:r>
            <w:proofErr w:type="gramEnd"/>
            <w:r w:rsidRPr="009E2CAA">
              <w:rPr>
                <w:b/>
                <w:bCs/>
              </w:rPr>
              <w:t xml:space="preserve"> la liste des services à l’</w:t>
            </w:r>
            <w:r w:rsidR="00CE6F5F">
              <w:rPr>
                <w:b/>
                <w:bCs/>
              </w:rPr>
              <w:t>A</w:t>
            </w:r>
            <w:r w:rsidRPr="009E2CAA">
              <w:rPr>
                <w:b/>
                <w:bCs/>
              </w:rPr>
              <w:t>nnexe 2)</w:t>
            </w:r>
          </w:p>
        </w:tc>
      </w:tr>
      <w:tr w:rsidR="0096065E" w:rsidRPr="0096065E" w14:paraId="3A2B503F" w14:textId="77777777" w:rsidTr="0096065E">
        <w:tc>
          <w:tcPr>
            <w:tcW w:w="1560" w:type="dxa"/>
            <w:tcBorders>
              <w:top w:val="single" w:sz="4" w:space="0" w:color="auto"/>
              <w:left w:val="single" w:sz="4" w:space="0" w:color="auto"/>
              <w:bottom w:val="single" w:sz="4" w:space="0" w:color="auto"/>
              <w:right w:val="single" w:sz="4" w:space="0" w:color="auto"/>
            </w:tcBorders>
            <w:shd w:val="clear" w:color="auto" w:fill="333333"/>
          </w:tcPr>
          <w:p w14:paraId="667F86B1"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shd w:val="clear" w:color="auto" w:fill="333333"/>
          </w:tcPr>
          <w:p w14:paraId="455F0EE4"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shd w:val="clear" w:color="auto" w:fill="333333"/>
          </w:tcPr>
          <w:p w14:paraId="6ACB0B74"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shd w:val="clear" w:color="auto" w:fill="333333"/>
          </w:tcPr>
          <w:p w14:paraId="0A835E0D"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shd w:val="clear" w:color="auto" w:fill="333333"/>
          </w:tcPr>
          <w:p w14:paraId="6CBBC467"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shd w:val="clear" w:color="auto" w:fill="333333"/>
          </w:tcPr>
          <w:p w14:paraId="7A6A9FA5"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shd w:val="clear" w:color="auto" w:fill="333333"/>
          </w:tcPr>
          <w:p w14:paraId="677B8370"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shd w:val="clear" w:color="auto" w:fill="333333"/>
          </w:tcPr>
          <w:p w14:paraId="086E3B54"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shd w:val="clear" w:color="auto" w:fill="333333"/>
          </w:tcPr>
          <w:p w14:paraId="07E6BE9D" w14:textId="77777777" w:rsidR="0096065E" w:rsidRPr="0096065E" w:rsidRDefault="0096065E" w:rsidP="0096065E">
            <w:pPr>
              <w:autoSpaceDE w:val="0"/>
              <w:autoSpaceDN w:val="0"/>
              <w:adjustRightInd w:val="0"/>
              <w:rPr>
                <w:rFonts w:cstheme="minorHAnsi"/>
                <w:b/>
                <w:bCs/>
              </w:rPr>
            </w:pPr>
          </w:p>
        </w:tc>
      </w:tr>
      <w:tr w:rsidR="0096065E" w:rsidRPr="0096065E" w14:paraId="64D06D0F" w14:textId="77777777" w:rsidTr="0096065E">
        <w:tc>
          <w:tcPr>
            <w:tcW w:w="1560" w:type="dxa"/>
            <w:tcBorders>
              <w:top w:val="single" w:sz="4" w:space="0" w:color="auto"/>
              <w:left w:val="single" w:sz="4" w:space="0" w:color="auto"/>
              <w:bottom w:val="single" w:sz="4" w:space="0" w:color="auto"/>
              <w:right w:val="single" w:sz="4" w:space="0" w:color="auto"/>
            </w:tcBorders>
          </w:tcPr>
          <w:p w14:paraId="2AB2581B"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16EAC7C5"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47FEA0BD"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0E695A24"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7AB3C4A2"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5D8B6579"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47C0BF14"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486F403A"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6EFFC25D" w14:textId="77777777" w:rsidR="0096065E" w:rsidRPr="0096065E" w:rsidRDefault="0096065E" w:rsidP="0096065E">
            <w:pPr>
              <w:autoSpaceDE w:val="0"/>
              <w:autoSpaceDN w:val="0"/>
              <w:adjustRightInd w:val="0"/>
              <w:rPr>
                <w:rFonts w:cstheme="minorHAnsi"/>
                <w:b/>
                <w:bCs/>
              </w:rPr>
            </w:pPr>
          </w:p>
        </w:tc>
      </w:tr>
      <w:tr w:rsidR="0096065E" w:rsidRPr="0096065E" w14:paraId="1B2B2BDC" w14:textId="77777777" w:rsidTr="0096065E">
        <w:tc>
          <w:tcPr>
            <w:tcW w:w="1560" w:type="dxa"/>
            <w:tcBorders>
              <w:top w:val="single" w:sz="4" w:space="0" w:color="auto"/>
              <w:left w:val="single" w:sz="4" w:space="0" w:color="auto"/>
              <w:bottom w:val="single" w:sz="4" w:space="0" w:color="auto"/>
              <w:right w:val="single" w:sz="4" w:space="0" w:color="auto"/>
            </w:tcBorders>
          </w:tcPr>
          <w:p w14:paraId="2AF4BB48"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09C1830A"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5FCCCDDA"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4F021F60"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1F7A9765"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3D0EB849"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78C0A401"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1160B240"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45A30CB4" w14:textId="77777777" w:rsidR="0096065E" w:rsidRPr="0096065E" w:rsidRDefault="0096065E" w:rsidP="0096065E">
            <w:pPr>
              <w:autoSpaceDE w:val="0"/>
              <w:autoSpaceDN w:val="0"/>
              <w:adjustRightInd w:val="0"/>
              <w:rPr>
                <w:rFonts w:cstheme="minorHAnsi"/>
                <w:b/>
                <w:bCs/>
              </w:rPr>
            </w:pPr>
          </w:p>
        </w:tc>
      </w:tr>
      <w:tr w:rsidR="0096065E" w:rsidRPr="0096065E" w14:paraId="533005C2" w14:textId="77777777" w:rsidTr="0096065E">
        <w:tc>
          <w:tcPr>
            <w:tcW w:w="1560" w:type="dxa"/>
            <w:tcBorders>
              <w:top w:val="single" w:sz="4" w:space="0" w:color="auto"/>
              <w:left w:val="single" w:sz="4" w:space="0" w:color="auto"/>
              <w:bottom w:val="single" w:sz="4" w:space="0" w:color="auto"/>
              <w:right w:val="single" w:sz="4" w:space="0" w:color="auto"/>
            </w:tcBorders>
          </w:tcPr>
          <w:p w14:paraId="623E61EC"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0E3F941F"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382226A1"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1130BF44"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16263FD7"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546BCE0E"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46CCDCB5"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3C3BDBA1"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5F657B17" w14:textId="77777777" w:rsidR="0096065E" w:rsidRPr="0096065E" w:rsidRDefault="0096065E" w:rsidP="0096065E">
            <w:pPr>
              <w:autoSpaceDE w:val="0"/>
              <w:autoSpaceDN w:val="0"/>
              <w:adjustRightInd w:val="0"/>
              <w:rPr>
                <w:rFonts w:cstheme="minorHAnsi"/>
                <w:b/>
                <w:bCs/>
              </w:rPr>
            </w:pPr>
          </w:p>
        </w:tc>
      </w:tr>
      <w:tr w:rsidR="0096065E" w:rsidRPr="0096065E" w14:paraId="062271D2" w14:textId="77777777" w:rsidTr="0096065E">
        <w:tc>
          <w:tcPr>
            <w:tcW w:w="1560" w:type="dxa"/>
            <w:tcBorders>
              <w:top w:val="single" w:sz="4" w:space="0" w:color="auto"/>
              <w:left w:val="single" w:sz="4" w:space="0" w:color="auto"/>
              <w:bottom w:val="single" w:sz="4" w:space="0" w:color="auto"/>
              <w:right w:val="single" w:sz="4" w:space="0" w:color="auto"/>
            </w:tcBorders>
          </w:tcPr>
          <w:p w14:paraId="7459CC99"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340B03B7"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259A6052"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2E6DDF4A"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481BE7E2"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719BA64F"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7B482366"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19830641"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5293AB60" w14:textId="77777777" w:rsidR="0096065E" w:rsidRPr="0096065E" w:rsidRDefault="0096065E" w:rsidP="0096065E">
            <w:pPr>
              <w:autoSpaceDE w:val="0"/>
              <w:autoSpaceDN w:val="0"/>
              <w:adjustRightInd w:val="0"/>
              <w:rPr>
                <w:rFonts w:cstheme="minorHAnsi"/>
                <w:b/>
                <w:bCs/>
              </w:rPr>
            </w:pPr>
          </w:p>
        </w:tc>
      </w:tr>
      <w:tr w:rsidR="0096065E" w:rsidRPr="0096065E" w14:paraId="2E0E2B24" w14:textId="77777777" w:rsidTr="0096065E">
        <w:tc>
          <w:tcPr>
            <w:tcW w:w="1560" w:type="dxa"/>
            <w:tcBorders>
              <w:top w:val="single" w:sz="4" w:space="0" w:color="auto"/>
              <w:left w:val="single" w:sz="4" w:space="0" w:color="auto"/>
              <w:bottom w:val="single" w:sz="4" w:space="0" w:color="auto"/>
              <w:right w:val="single" w:sz="4" w:space="0" w:color="auto"/>
            </w:tcBorders>
          </w:tcPr>
          <w:p w14:paraId="72754700"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1831B04E"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454569FE"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12FFFDF5"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01BE5AD4"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7EAF1AAE"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1E9F70BD"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5B4BFE0"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6231DD93" w14:textId="77777777" w:rsidR="0096065E" w:rsidRPr="0096065E" w:rsidRDefault="0096065E" w:rsidP="0096065E">
            <w:pPr>
              <w:autoSpaceDE w:val="0"/>
              <w:autoSpaceDN w:val="0"/>
              <w:adjustRightInd w:val="0"/>
              <w:rPr>
                <w:rFonts w:cstheme="minorHAnsi"/>
                <w:b/>
                <w:bCs/>
              </w:rPr>
            </w:pPr>
          </w:p>
        </w:tc>
      </w:tr>
      <w:tr w:rsidR="0096065E" w:rsidRPr="0096065E" w14:paraId="417428A2" w14:textId="77777777" w:rsidTr="0096065E">
        <w:tc>
          <w:tcPr>
            <w:tcW w:w="1560" w:type="dxa"/>
            <w:tcBorders>
              <w:top w:val="single" w:sz="4" w:space="0" w:color="auto"/>
              <w:left w:val="single" w:sz="4" w:space="0" w:color="auto"/>
              <w:bottom w:val="single" w:sz="4" w:space="0" w:color="auto"/>
              <w:right w:val="single" w:sz="4" w:space="0" w:color="auto"/>
            </w:tcBorders>
          </w:tcPr>
          <w:p w14:paraId="7099DCA4"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59B2743E"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2E224152"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7330B59C"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2EB4252C"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5002DA6E"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188298D0"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52D17C9"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0DF66B04" w14:textId="77777777" w:rsidR="0096065E" w:rsidRPr="0096065E" w:rsidRDefault="0096065E" w:rsidP="0096065E">
            <w:pPr>
              <w:autoSpaceDE w:val="0"/>
              <w:autoSpaceDN w:val="0"/>
              <w:adjustRightInd w:val="0"/>
              <w:rPr>
                <w:rFonts w:cstheme="minorHAnsi"/>
                <w:b/>
                <w:bCs/>
              </w:rPr>
            </w:pPr>
          </w:p>
        </w:tc>
      </w:tr>
      <w:tr w:rsidR="0096065E" w:rsidRPr="0096065E" w14:paraId="02BA9BED" w14:textId="77777777" w:rsidTr="0096065E">
        <w:tc>
          <w:tcPr>
            <w:tcW w:w="1560" w:type="dxa"/>
            <w:tcBorders>
              <w:top w:val="single" w:sz="4" w:space="0" w:color="auto"/>
              <w:left w:val="single" w:sz="4" w:space="0" w:color="auto"/>
              <w:bottom w:val="single" w:sz="4" w:space="0" w:color="auto"/>
              <w:right w:val="single" w:sz="4" w:space="0" w:color="auto"/>
            </w:tcBorders>
          </w:tcPr>
          <w:p w14:paraId="2047A0D3"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76F18D8C"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2BD03E54"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EF3E9C4"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1E5BE876"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46F1ABD7"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405A410E"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17E89C7"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4E789360" w14:textId="77777777" w:rsidR="0096065E" w:rsidRPr="0096065E" w:rsidRDefault="0096065E" w:rsidP="0096065E">
            <w:pPr>
              <w:autoSpaceDE w:val="0"/>
              <w:autoSpaceDN w:val="0"/>
              <w:adjustRightInd w:val="0"/>
              <w:rPr>
                <w:rFonts w:cstheme="minorHAnsi"/>
                <w:b/>
                <w:bCs/>
              </w:rPr>
            </w:pPr>
          </w:p>
        </w:tc>
      </w:tr>
      <w:tr w:rsidR="0096065E" w:rsidRPr="0096065E" w14:paraId="2F75C68B" w14:textId="77777777" w:rsidTr="0096065E">
        <w:tc>
          <w:tcPr>
            <w:tcW w:w="1560" w:type="dxa"/>
            <w:tcBorders>
              <w:top w:val="single" w:sz="4" w:space="0" w:color="auto"/>
              <w:left w:val="single" w:sz="4" w:space="0" w:color="auto"/>
              <w:bottom w:val="single" w:sz="4" w:space="0" w:color="auto"/>
              <w:right w:val="single" w:sz="4" w:space="0" w:color="auto"/>
            </w:tcBorders>
          </w:tcPr>
          <w:p w14:paraId="4BFC829A"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312B2DEF"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608DE817"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3F0D9206"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06A7B797"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6B3AD34D"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4AC91AB2"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201203E5"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6E2C2AE0" w14:textId="77777777" w:rsidR="0096065E" w:rsidRPr="0096065E" w:rsidRDefault="0096065E" w:rsidP="0096065E">
            <w:pPr>
              <w:autoSpaceDE w:val="0"/>
              <w:autoSpaceDN w:val="0"/>
              <w:adjustRightInd w:val="0"/>
              <w:rPr>
                <w:rFonts w:cstheme="minorHAnsi"/>
                <w:b/>
                <w:bCs/>
              </w:rPr>
            </w:pPr>
          </w:p>
        </w:tc>
      </w:tr>
      <w:tr w:rsidR="0096065E" w:rsidRPr="0096065E" w14:paraId="16A1DBF3" w14:textId="77777777" w:rsidTr="0096065E">
        <w:tc>
          <w:tcPr>
            <w:tcW w:w="1560" w:type="dxa"/>
            <w:tcBorders>
              <w:top w:val="single" w:sz="4" w:space="0" w:color="auto"/>
              <w:left w:val="single" w:sz="4" w:space="0" w:color="auto"/>
              <w:bottom w:val="single" w:sz="4" w:space="0" w:color="auto"/>
              <w:right w:val="single" w:sz="4" w:space="0" w:color="auto"/>
            </w:tcBorders>
          </w:tcPr>
          <w:p w14:paraId="544E7D04"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621ED6F8"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5429E419"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6208485"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0888E2AC"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066C99BC"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0F526C16"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6809309A"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439A6F05" w14:textId="77777777" w:rsidR="0096065E" w:rsidRPr="0096065E" w:rsidRDefault="0096065E" w:rsidP="0096065E">
            <w:pPr>
              <w:autoSpaceDE w:val="0"/>
              <w:autoSpaceDN w:val="0"/>
              <w:adjustRightInd w:val="0"/>
              <w:rPr>
                <w:rFonts w:cstheme="minorHAnsi"/>
                <w:b/>
                <w:bCs/>
              </w:rPr>
            </w:pPr>
          </w:p>
        </w:tc>
      </w:tr>
      <w:tr w:rsidR="0096065E" w:rsidRPr="0096065E" w14:paraId="2657DF50" w14:textId="77777777" w:rsidTr="0096065E">
        <w:tc>
          <w:tcPr>
            <w:tcW w:w="1560" w:type="dxa"/>
            <w:tcBorders>
              <w:top w:val="single" w:sz="4" w:space="0" w:color="auto"/>
              <w:left w:val="single" w:sz="4" w:space="0" w:color="auto"/>
              <w:bottom w:val="single" w:sz="4" w:space="0" w:color="auto"/>
              <w:right w:val="single" w:sz="4" w:space="0" w:color="auto"/>
            </w:tcBorders>
          </w:tcPr>
          <w:p w14:paraId="5A7FB78B"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70B12729"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57383DAA"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23A280A5"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2C2E0446"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7C66AC18"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09E51D8B"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35AB04AF"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7CDF8756" w14:textId="77777777" w:rsidR="0096065E" w:rsidRPr="0096065E" w:rsidRDefault="0096065E" w:rsidP="0096065E">
            <w:pPr>
              <w:autoSpaceDE w:val="0"/>
              <w:autoSpaceDN w:val="0"/>
              <w:adjustRightInd w:val="0"/>
              <w:rPr>
                <w:rFonts w:cstheme="minorHAnsi"/>
                <w:b/>
                <w:bCs/>
              </w:rPr>
            </w:pPr>
          </w:p>
        </w:tc>
      </w:tr>
      <w:tr w:rsidR="0096065E" w:rsidRPr="0096065E" w14:paraId="188CE1E5" w14:textId="77777777" w:rsidTr="0096065E">
        <w:tc>
          <w:tcPr>
            <w:tcW w:w="1560" w:type="dxa"/>
            <w:tcBorders>
              <w:top w:val="single" w:sz="4" w:space="0" w:color="auto"/>
              <w:left w:val="single" w:sz="4" w:space="0" w:color="auto"/>
              <w:bottom w:val="single" w:sz="4" w:space="0" w:color="auto"/>
              <w:right w:val="single" w:sz="4" w:space="0" w:color="auto"/>
            </w:tcBorders>
          </w:tcPr>
          <w:p w14:paraId="141EB74A" w14:textId="77777777" w:rsidR="0096065E" w:rsidRPr="0096065E" w:rsidRDefault="0096065E" w:rsidP="0096065E">
            <w:pPr>
              <w:autoSpaceDE w:val="0"/>
              <w:autoSpaceDN w:val="0"/>
              <w:adjustRightInd w:val="0"/>
              <w:rPr>
                <w:rFonts w:cstheme="minorHAnsi"/>
                <w:b/>
                <w:bCs/>
              </w:rPr>
            </w:pPr>
          </w:p>
        </w:tc>
        <w:tc>
          <w:tcPr>
            <w:tcW w:w="1145" w:type="dxa"/>
            <w:tcBorders>
              <w:top w:val="single" w:sz="4" w:space="0" w:color="auto"/>
              <w:left w:val="single" w:sz="4" w:space="0" w:color="auto"/>
              <w:bottom w:val="single" w:sz="4" w:space="0" w:color="auto"/>
              <w:right w:val="single" w:sz="4" w:space="0" w:color="auto"/>
            </w:tcBorders>
          </w:tcPr>
          <w:p w14:paraId="796A4056" w14:textId="77777777" w:rsidR="0096065E" w:rsidRPr="0096065E" w:rsidRDefault="0096065E" w:rsidP="0096065E">
            <w:pPr>
              <w:autoSpaceDE w:val="0"/>
              <w:autoSpaceDN w:val="0"/>
              <w:adjustRightInd w:val="0"/>
              <w:rPr>
                <w:rFonts w:cstheme="minorHAnsi"/>
                <w:b/>
                <w:bCs/>
              </w:rPr>
            </w:pPr>
          </w:p>
        </w:tc>
        <w:tc>
          <w:tcPr>
            <w:tcW w:w="1369" w:type="dxa"/>
            <w:tcBorders>
              <w:top w:val="single" w:sz="4" w:space="0" w:color="auto"/>
              <w:left w:val="single" w:sz="4" w:space="0" w:color="auto"/>
              <w:bottom w:val="single" w:sz="4" w:space="0" w:color="auto"/>
              <w:right w:val="single" w:sz="4" w:space="0" w:color="auto"/>
            </w:tcBorders>
          </w:tcPr>
          <w:p w14:paraId="7C3314C1"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4EB03782" w14:textId="77777777" w:rsidR="0096065E" w:rsidRPr="0096065E" w:rsidRDefault="0096065E" w:rsidP="0096065E">
            <w:pPr>
              <w:autoSpaceDE w:val="0"/>
              <w:autoSpaceDN w:val="0"/>
              <w:adjustRightInd w:val="0"/>
              <w:rPr>
                <w:rFonts w:cstheme="minorHAnsi"/>
                <w:b/>
                <w:bCs/>
              </w:rPr>
            </w:pPr>
          </w:p>
        </w:tc>
        <w:tc>
          <w:tcPr>
            <w:tcW w:w="1801" w:type="dxa"/>
            <w:tcBorders>
              <w:top w:val="single" w:sz="4" w:space="0" w:color="auto"/>
              <w:left w:val="single" w:sz="4" w:space="0" w:color="auto"/>
              <w:bottom w:val="single" w:sz="4" w:space="0" w:color="auto"/>
              <w:right w:val="single" w:sz="4" w:space="0" w:color="auto"/>
            </w:tcBorders>
          </w:tcPr>
          <w:p w14:paraId="594E58C2" w14:textId="77777777" w:rsidR="0096065E" w:rsidRPr="0096065E" w:rsidRDefault="0096065E" w:rsidP="0096065E">
            <w:pPr>
              <w:autoSpaceDE w:val="0"/>
              <w:autoSpaceDN w:val="0"/>
              <w:adjustRightInd w:val="0"/>
              <w:rPr>
                <w:rFonts w:cstheme="minorHAnsi"/>
                <w:b/>
                <w:bCs/>
              </w:rPr>
            </w:pPr>
          </w:p>
        </w:tc>
        <w:tc>
          <w:tcPr>
            <w:tcW w:w="1981" w:type="dxa"/>
            <w:tcBorders>
              <w:top w:val="single" w:sz="4" w:space="0" w:color="auto"/>
              <w:left w:val="single" w:sz="4" w:space="0" w:color="auto"/>
              <w:bottom w:val="single" w:sz="4" w:space="0" w:color="auto"/>
              <w:right w:val="single" w:sz="4" w:space="0" w:color="auto"/>
            </w:tcBorders>
          </w:tcPr>
          <w:p w14:paraId="2DAFDED9" w14:textId="77777777" w:rsidR="0096065E" w:rsidRPr="0096065E" w:rsidRDefault="0096065E" w:rsidP="0096065E">
            <w:pPr>
              <w:autoSpaceDE w:val="0"/>
              <w:autoSpaceDN w:val="0"/>
              <w:adjustRightInd w:val="0"/>
              <w:rPr>
                <w:rFonts w:cstheme="minorHAnsi"/>
                <w:b/>
                <w:bCs/>
              </w:rPr>
            </w:pPr>
          </w:p>
        </w:tc>
        <w:tc>
          <w:tcPr>
            <w:tcW w:w="2161" w:type="dxa"/>
            <w:tcBorders>
              <w:top w:val="single" w:sz="4" w:space="0" w:color="auto"/>
              <w:left w:val="single" w:sz="4" w:space="0" w:color="auto"/>
              <w:bottom w:val="single" w:sz="4" w:space="0" w:color="auto"/>
              <w:right w:val="single" w:sz="4" w:space="0" w:color="auto"/>
            </w:tcBorders>
          </w:tcPr>
          <w:p w14:paraId="4F04F28A" w14:textId="77777777" w:rsidR="0096065E" w:rsidRPr="0096065E" w:rsidRDefault="0096065E" w:rsidP="0096065E">
            <w:pPr>
              <w:autoSpaceDE w:val="0"/>
              <w:autoSpaceDN w:val="0"/>
              <w:adjustRightInd w:val="0"/>
              <w:rPr>
                <w:rFonts w:cstheme="minorHAnsi"/>
                <w:b/>
                <w:bCs/>
              </w:rPr>
            </w:pPr>
          </w:p>
        </w:tc>
        <w:tc>
          <w:tcPr>
            <w:tcW w:w="1081" w:type="dxa"/>
            <w:tcBorders>
              <w:top w:val="single" w:sz="4" w:space="0" w:color="auto"/>
              <w:left w:val="single" w:sz="4" w:space="0" w:color="auto"/>
              <w:bottom w:val="single" w:sz="4" w:space="0" w:color="auto"/>
              <w:right w:val="single" w:sz="4" w:space="0" w:color="auto"/>
            </w:tcBorders>
          </w:tcPr>
          <w:p w14:paraId="0BD96B75" w14:textId="77777777" w:rsidR="0096065E" w:rsidRPr="0096065E" w:rsidRDefault="0096065E" w:rsidP="0096065E">
            <w:pPr>
              <w:autoSpaceDE w:val="0"/>
              <w:autoSpaceDN w:val="0"/>
              <w:adjustRightInd w:val="0"/>
              <w:rPr>
                <w:rFonts w:cstheme="minorHAnsi"/>
                <w:b/>
                <w:bCs/>
              </w:rPr>
            </w:pPr>
          </w:p>
        </w:tc>
        <w:tc>
          <w:tcPr>
            <w:tcW w:w="1644" w:type="dxa"/>
            <w:tcBorders>
              <w:top w:val="single" w:sz="4" w:space="0" w:color="auto"/>
              <w:left w:val="single" w:sz="4" w:space="0" w:color="auto"/>
              <w:bottom w:val="single" w:sz="4" w:space="0" w:color="auto"/>
              <w:right w:val="single" w:sz="4" w:space="0" w:color="auto"/>
            </w:tcBorders>
          </w:tcPr>
          <w:p w14:paraId="2EFC1A62" w14:textId="77777777" w:rsidR="0096065E" w:rsidRPr="0096065E" w:rsidRDefault="0096065E" w:rsidP="0096065E">
            <w:pPr>
              <w:autoSpaceDE w:val="0"/>
              <w:autoSpaceDN w:val="0"/>
              <w:adjustRightInd w:val="0"/>
              <w:rPr>
                <w:rFonts w:cstheme="minorHAnsi"/>
                <w:b/>
                <w:bCs/>
              </w:rPr>
            </w:pPr>
          </w:p>
        </w:tc>
      </w:tr>
    </w:tbl>
    <w:p w14:paraId="54A60D58" w14:textId="77777777" w:rsidR="0096065E" w:rsidRPr="0096065E" w:rsidRDefault="0096065E" w:rsidP="009E2CAA">
      <w:pPr>
        <w:spacing w:before="120"/>
        <w:rPr>
          <w:rFonts w:cstheme="minorHAnsi"/>
        </w:rPr>
      </w:pPr>
      <w:r w:rsidRPr="0096065E">
        <w:rPr>
          <w:rFonts w:cstheme="minorHAnsi"/>
          <w:b/>
          <w:bCs/>
          <w:i/>
          <w:iCs/>
        </w:rPr>
        <w:t>1 = faible influence négative</w:t>
      </w:r>
      <w:r w:rsidRPr="0096065E">
        <w:rPr>
          <w:rFonts w:cstheme="minorHAnsi"/>
          <w:b/>
          <w:bCs/>
          <w:i/>
          <w:iCs/>
        </w:rPr>
        <w:tab/>
      </w:r>
      <w:r w:rsidRPr="0096065E">
        <w:rPr>
          <w:rFonts w:cstheme="minorHAnsi"/>
          <w:b/>
          <w:bCs/>
          <w:i/>
          <w:iCs/>
        </w:rPr>
        <w:tab/>
        <w:t>10 = influence négative marquée</w:t>
      </w:r>
    </w:p>
    <w:p w14:paraId="4ABECF02" w14:textId="77777777" w:rsidR="009E2CAA" w:rsidRDefault="009E2CAA" w:rsidP="0096065E">
      <w:pPr>
        <w:pStyle w:val="Corpsdetexte"/>
        <w:rPr>
          <w:rFonts w:cstheme="minorHAnsi"/>
        </w:rPr>
        <w:sectPr w:rsidR="009E2CAA" w:rsidSect="009E2CAA">
          <w:footerReference w:type="default" r:id="rId18"/>
          <w:pgSz w:w="15840" w:h="12240" w:orient="landscape"/>
          <w:pgMar w:top="851" w:right="1080" w:bottom="851" w:left="1080" w:header="0" w:footer="292" w:gutter="0"/>
          <w:cols w:space="720"/>
          <w:docGrid w:linePitch="299"/>
        </w:sectPr>
      </w:pPr>
    </w:p>
    <w:p w14:paraId="7267F8D4" w14:textId="08A45C62" w:rsidR="001D0200" w:rsidRPr="00A80C1A" w:rsidRDefault="001D0200" w:rsidP="001D0200">
      <w:pPr>
        <w:pStyle w:val="Titre2"/>
        <w:spacing w:before="0"/>
        <w:rPr>
          <w:b/>
          <w:bCs/>
        </w:rPr>
      </w:pPr>
      <w:bookmarkStart w:id="53" w:name="_Annexe_4_–"/>
      <w:bookmarkStart w:id="54" w:name="_Toc153183132"/>
      <w:bookmarkEnd w:id="53"/>
      <w:r w:rsidRPr="00A80C1A">
        <w:rPr>
          <w:b/>
          <w:bCs/>
        </w:rPr>
        <w:lastRenderedPageBreak/>
        <w:t xml:space="preserve">Annexe </w:t>
      </w:r>
      <w:bookmarkStart w:id="55" w:name="_Hlk141694468"/>
      <w:r w:rsidR="00EB37F6">
        <w:rPr>
          <w:b/>
          <w:bCs/>
        </w:rPr>
        <w:t>3</w:t>
      </w:r>
      <w:r w:rsidRPr="00A80C1A">
        <w:rPr>
          <w:b/>
          <w:bCs/>
        </w:rPr>
        <w:t xml:space="preserve"> – </w:t>
      </w:r>
      <w:r>
        <w:rPr>
          <w:b/>
          <w:bCs/>
        </w:rPr>
        <w:t>Modèle de plan d’action pour le maintien d’un service essentiel</w:t>
      </w:r>
      <w:r w:rsidR="00864F17">
        <w:rPr>
          <w:b/>
          <w:bCs/>
        </w:rPr>
        <w:t xml:space="preserve"> ou d’une </w:t>
      </w:r>
      <w:r>
        <w:rPr>
          <w:b/>
          <w:bCs/>
        </w:rPr>
        <w:t>activité</w:t>
      </w:r>
      <w:bookmarkEnd w:id="55"/>
      <w:bookmarkEnd w:id="54"/>
    </w:p>
    <w:p w14:paraId="19C1CADD" w14:textId="77777777" w:rsidR="001D0200" w:rsidRPr="00760C4C" w:rsidRDefault="004547CA" w:rsidP="001D0200">
      <w:pPr>
        <w:tabs>
          <w:tab w:val="center" w:pos="4320"/>
          <w:tab w:val="right" w:pos="9356"/>
        </w:tabs>
        <w:spacing w:after="0" w:line="240" w:lineRule="auto"/>
        <w:jc w:val="center"/>
        <w:rPr>
          <w:rFonts w:cstheme="minorHAnsi"/>
        </w:rPr>
      </w:pPr>
      <w:r>
        <w:rPr>
          <w:rFonts w:cstheme="minorHAnsi"/>
          <w:noProof/>
        </w:rPr>
      </w:r>
      <w:r w:rsidR="004547CA">
        <w:rPr>
          <w:rFonts w:cstheme="minorHAnsi"/>
          <w:noProof/>
        </w:rPr>
        <w:pict w14:anchorId="60A836ED">
          <v:rect id="_x0000_i1029" alt="" style="width:684pt;height:.05pt;mso-width-percent:0;mso-height-percent:0;mso-width-percent:0;mso-height-percent:0" o:hralign="center" o:hrstd="t" o:hr="t" fillcolor="#a0a0a0" stroked="f"/>
        </w:pict>
      </w:r>
    </w:p>
    <w:p w14:paraId="1FF242A0" w14:textId="77777777" w:rsidR="001D0200" w:rsidRDefault="001D0200" w:rsidP="001D0200">
      <w:pPr>
        <w:pStyle w:val="En-tte"/>
        <w:rPr>
          <w:rFonts w:ascii="Arial" w:hAnsi="Arial" w:cs="Arial"/>
          <w:sz w:val="20"/>
        </w:rPr>
      </w:pPr>
    </w:p>
    <w:p w14:paraId="1914F306" w14:textId="77777777" w:rsidR="001D0200" w:rsidRPr="00AC295A" w:rsidRDefault="001D0200" w:rsidP="001D0200">
      <w:pPr>
        <w:pStyle w:val="En-tte"/>
        <w:rPr>
          <w:rFonts w:ascii="Arial" w:hAnsi="Arial" w:cs="Arial"/>
          <w:sz w:val="20"/>
        </w:rPr>
      </w:pPr>
    </w:p>
    <w:tbl>
      <w:tblPr>
        <w:tblW w:w="1389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7"/>
        <w:gridCol w:w="2888"/>
        <w:gridCol w:w="2385"/>
        <w:gridCol w:w="3852"/>
      </w:tblGrid>
      <w:tr w:rsidR="001D0200" w:rsidRPr="001D0200" w14:paraId="2D963742" w14:textId="77777777" w:rsidTr="001D0200">
        <w:trPr>
          <w:trHeight w:val="440"/>
        </w:trPr>
        <w:tc>
          <w:tcPr>
            <w:tcW w:w="4767" w:type="dxa"/>
            <w:vAlign w:val="center"/>
          </w:tcPr>
          <w:p w14:paraId="2BF2C98B" w14:textId="77777777" w:rsidR="001D0200" w:rsidRPr="001D0200" w:rsidRDefault="001D0200" w:rsidP="00C652DC">
            <w:pPr>
              <w:autoSpaceDE w:val="0"/>
              <w:autoSpaceDN w:val="0"/>
              <w:adjustRightInd w:val="0"/>
              <w:rPr>
                <w:rFonts w:cstheme="minorHAnsi"/>
                <w:b/>
                <w:bCs/>
                <w:sz w:val="20"/>
              </w:rPr>
            </w:pPr>
            <w:r w:rsidRPr="001D0200">
              <w:rPr>
                <w:rFonts w:cstheme="minorHAnsi"/>
                <w:b/>
                <w:bCs/>
                <w:sz w:val="20"/>
              </w:rPr>
              <w:t>Service/unité d’affaires :</w:t>
            </w:r>
          </w:p>
        </w:tc>
        <w:tc>
          <w:tcPr>
            <w:tcW w:w="9125" w:type="dxa"/>
            <w:gridSpan w:val="3"/>
            <w:vAlign w:val="center"/>
          </w:tcPr>
          <w:p w14:paraId="1C2AB609" w14:textId="77777777" w:rsidR="001D0200" w:rsidRPr="001D0200" w:rsidRDefault="001D0200" w:rsidP="00C652DC">
            <w:pPr>
              <w:rPr>
                <w:rFonts w:cstheme="minorHAnsi"/>
                <w:sz w:val="20"/>
              </w:rPr>
            </w:pPr>
          </w:p>
        </w:tc>
      </w:tr>
      <w:tr w:rsidR="001D0200" w:rsidRPr="001D0200" w14:paraId="61B69B31" w14:textId="77777777" w:rsidTr="001D0200">
        <w:trPr>
          <w:trHeight w:val="627"/>
        </w:trPr>
        <w:tc>
          <w:tcPr>
            <w:tcW w:w="4767" w:type="dxa"/>
            <w:vAlign w:val="center"/>
          </w:tcPr>
          <w:p w14:paraId="76D2BD75" w14:textId="728E1CB4" w:rsidR="001D0200" w:rsidRPr="001D0200" w:rsidRDefault="001D0200" w:rsidP="00C652DC">
            <w:pPr>
              <w:autoSpaceDE w:val="0"/>
              <w:autoSpaceDN w:val="0"/>
              <w:adjustRightInd w:val="0"/>
              <w:rPr>
                <w:rFonts w:cstheme="minorHAnsi"/>
                <w:sz w:val="20"/>
              </w:rPr>
            </w:pPr>
            <w:r w:rsidRPr="001D0200">
              <w:rPr>
                <w:rFonts w:cstheme="minorHAnsi"/>
                <w:b/>
                <w:bCs/>
                <w:sz w:val="20"/>
              </w:rPr>
              <w:t>Service essentiel :</w:t>
            </w:r>
            <w:r w:rsidRPr="001D0200">
              <w:rPr>
                <w:rFonts w:cstheme="minorHAnsi"/>
                <w:b/>
                <w:bCs/>
                <w:sz w:val="20"/>
              </w:rPr>
              <w:br/>
            </w:r>
            <w:r w:rsidRPr="001D0200">
              <w:rPr>
                <w:rFonts w:cstheme="minorHAnsi"/>
                <w:sz w:val="20"/>
                <w:szCs w:val="20"/>
              </w:rPr>
              <w:t>(identifier et fournir une brève description</w:t>
            </w:r>
            <w:r w:rsidR="00864F17">
              <w:rPr>
                <w:rFonts w:cstheme="minorHAnsi"/>
                <w:sz w:val="20"/>
                <w:szCs w:val="20"/>
              </w:rPr>
              <w:t>)</w:t>
            </w:r>
          </w:p>
        </w:tc>
        <w:tc>
          <w:tcPr>
            <w:tcW w:w="9125" w:type="dxa"/>
            <w:gridSpan w:val="3"/>
          </w:tcPr>
          <w:p w14:paraId="0DBB3395" w14:textId="77777777" w:rsidR="001D0200" w:rsidRPr="001D0200" w:rsidRDefault="001D0200" w:rsidP="00C652DC">
            <w:pPr>
              <w:rPr>
                <w:rFonts w:cstheme="minorHAnsi"/>
                <w:sz w:val="20"/>
              </w:rPr>
            </w:pPr>
          </w:p>
        </w:tc>
      </w:tr>
      <w:tr w:rsidR="001D0200" w:rsidRPr="001D0200" w14:paraId="16B53034" w14:textId="77777777" w:rsidTr="001D0200">
        <w:trPr>
          <w:trHeight w:val="928"/>
        </w:trPr>
        <w:tc>
          <w:tcPr>
            <w:tcW w:w="4767" w:type="dxa"/>
          </w:tcPr>
          <w:p w14:paraId="356C8C41" w14:textId="77777777" w:rsidR="001D0200" w:rsidRPr="001D0200" w:rsidRDefault="001D0200" w:rsidP="001D0200">
            <w:pPr>
              <w:autoSpaceDE w:val="0"/>
              <w:autoSpaceDN w:val="0"/>
              <w:adjustRightInd w:val="0"/>
              <w:spacing w:after="0"/>
              <w:rPr>
                <w:rFonts w:cstheme="minorHAnsi"/>
                <w:sz w:val="20"/>
              </w:rPr>
            </w:pPr>
            <w:r w:rsidRPr="001D0200">
              <w:rPr>
                <w:rFonts w:cstheme="minorHAnsi"/>
                <w:b/>
                <w:bCs/>
                <w:sz w:val="20"/>
              </w:rPr>
              <w:t xml:space="preserve">Personne/poste responsable </w:t>
            </w:r>
            <w:r w:rsidRPr="001D0200">
              <w:rPr>
                <w:rFonts w:cstheme="minorHAnsi"/>
                <w:sz w:val="20"/>
              </w:rPr>
              <w:t>de la mise en œuvre d’un plan d’action précis :</w:t>
            </w:r>
          </w:p>
        </w:tc>
        <w:tc>
          <w:tcPr>
            <w:tcW w:w="2888" w:type="dxa"/>
          </w:tcPr>
          <w:p w14:paraId="204D7135" w14:textId="77777777" w:rsidR="001D0200" w:rsidRPr="001D0200" w:rsidRDefault="001D0200" w:rsidP="00C652DC">
            <w:pPr>
              <w:pStyle w:val="En-tte"/>
              <w:autoSpaceDE w:val="0"/>
              <w:autoSpaceDN w:val="0"/>
              <w:adjustRightInd w:val="0"/>
              <w:jc w:val="center"/>
              <w:rPr>
                <w:rFonts w:cstheme="minorHAnsi"/>
                <w:sz w:val="20"/>
              </w:rPr>
            </w:pPr>
            <w:r w:rsidRPr="001D0200">
              <w:rPr>
                <w:rFonts w:cstheme="minorHAnsi"/>
                <w:sz w:val="20"/>
              </w:rPr>
              <w:t>(Nom)</w:t>
            </w:r>
          </w:p>
          <w:p w14:paraId="55FCBEB1" w14:textId="77777777" w:rsidR="001D0200" w:rsidRPr="001D0200" w:rsidRDefault="001D0200" w:rsidP="00C652DC">
            <w:pPr>
              <w:pStyle w:val="En-tte"/>
              <w:autoSpaceDE w:val="0"/>
              <w:autoSpaceDN w:val="0"/>
              <w:adjustRightInd w:val="0"/>
              <w:rPr>
                <w:rFonts w:cstheme="minorHAnsi"/>
                <w:sz w:val="20"/>
              </w:rPr>
            </w:pPr>
          </w:p>
        </w:tc>
        <w:tc>
          <w:tcPr>
            <w:tcW w:w="2385" w:type="dxa"/>
          </w:tcPr>
          <w:p w14:paraId="5C2C6E3B" w14:textId="77777777" w:rsidR="001D0200" w:rsidRPr="001D0200" w:rsidRDefault="001D0200" w:rsidP="00C652DC">
            <w:pPr>
              <w:autoSpaceDE w:val="0"/>
              <w:autoSpaceDN w:val="0"/>
              <w:adjustRightInd w:val="0"/>
              <w:jc w:val="center"/>
              <w:rPr>
                <w:rFonts w:cstheme="minorHAnsi"/>
                <w:sz w:val="20"/>
              </w:rPr>
            </w:pPr>
            <w:r w:rsidRPr="001D0200">
              <w:rPr>
                <w:rFonts w:cstheme="minorHAnsi"/>
                <w:sz w:val="20"/>
              </w:rPr>
              <w:t>(Numéros de téléphone)</w:t>
            </w:r>
          </w:p>
        </w:tc>
        <w:tc>
          <w:tcPr>
            <w:tcW w:w="3852" w:type="dxa"/>
          </w:tcPr>
          <w:p w14:paraId="2F8DB6C9" w14:textId="77777777" w:rsidR="001D0200" w:rsidRPr="001D0200" w:rsidRDefault="001D0200" w:rsidP="00C652DC">
            <w:pPr>
              <w:autoSpaceDE w:val="0"/>
              <w:autoSpaceDN w:val="0"/>
              <w:adjustRightInd w:val="0"/>
              <w:jc w:val="center"/>
              <w:rPr>
                <w:rFonts w:cstheme="minorHAnsi"/>
                <w:sz w:val="20"/>
                <w:szCs w:val="20"/>
              </w:rPr>
            </w:pPr>
            <w:r w:rsidRPr="001D0200">
              <w:rPr>
                <w:rFonts w:cstheme="minorHAnsi"/>
                <w:sz w:val="20"/>
              </w:rPr>
              <w:t>(Adresses de courriel)</w:t>
            </w:r>
          </w:p>
          <w:p w14:paraId="6AA9FF54" w14:textId="77777777" w:rsidR="001D0200" w:rsidRPr="001D0200" w:rsidRDefault="001D0200" w:rsidP="00C652DC">
            <w:pPr>
              <w:jc w:val="center"/>
              <w:rPr>
                <w:rFonts w:cstheme="minorHAnsi"/>
                <w:sz w:val="20"/>
              </w:rPr>
            </w:pPr>
          </w:p>
        </w:tc>
      </w:tr>
      <w:tr w:rsidR="001D0200" w:rsidRPr="001D0200" w14:paraId="5530CB70" w14:textId="77777777" w:rsidTr="001D0200">
        <w:trPr>
          <w:trHeight w:val="890"/>
        </w:trPr>
        <w:tc>
          <w:tcPr>
            <w:tcW w:w="4767" w:type="dxa"/>
          </w:tcPr>
          <w:p w14:paraId="400709F1" w14:textId="77777777" w:rsidR="001D0200" w:rsidRPr="001D0200" w:rsidRDefault="001D0200" w:rsidP="001D0200">
            <w:pPr>
              <w:autoSpaceDE w:val="0"/>
              <w:autoSpaceDN w:val="0"/>
              <w:adjustRightInd w:val="0"/>
              <w:rPr>
                <w:rFonts w:cstheme="minorHAnsi"/>
                <w:b/>
                <w:bCs/>
                <w:sz w:val="20"/>
              </w:rPr>
            </w:pPr>
            <w:r w:rsidRPr="001D0200">
              <w:rPr>
                <w:rFonts w:cstheme="minorHAnsi"/>
                <w:b/>
                <w:bCs/>
                <w:sz w:val="20"/>
              </w:rPr>
              <w:t xml:space="preserve">Suppléant/poste responsable </w:t>
            </w:r>
            <w:r w:rsidRPr="001D0200">
              <w:rPr>
                <w:rFonts w:cstheme="minorHAnsi"/>
                <w:sz w:val="20"/>
              </w:rPr>
              <w:t>de la mise en œuvre d’un plan d’action précis :</w:t>
            </w:r>
          </w:p>
        </w:tc>
        <w:tc>
          <w:tcPr>
            <w:tcW w:w="2888" w:type="dxa"/>
          </w:tcPr>
          <w:p w14:paraId="69152E3A" w14:textId="77777777" w:rsidR="001D0200" w:rsidRPr="001D0200" w:rsidRDefault="001D0200" w:rsidP="00C652DC">
            <w:pPr>
              <w:pStyle w:val="En-tte"/>
              <w:autoSpaceDE w:val="0"/>
              <w:autoSpaceDN w:val="0"/>
              <w:adjustRightInd w:val="0"/>
              <w:jc w:val="center"/>
              <w:rPr>
                <w:rFonts w:cstheme="minorHAnsi"/>
                <w:sz w:val="20"/>
              </w:rPr>
            </w:pPr>
            <w:r w:rsidRPr="001D0200">
              <w:rPr>
                <w:rFonts w:cstheme="minorHAnsi"/>
                <w:sz w:val="20"/>
              </w:rPr>
              <w:t>(Nom)</w:t>
            </w:r>
          </w:p>
          <w:p w14:paraId="6C9B5271" w14:textId="77777777" w:rsidR="001D0200" w:rsidRPr="001D0200" w:rsidRDefault="001D0200" w:rsidP="00C652DC">
            <w:pPr>
              <w:pStyle w:val="En-tte"/>
              <w:autoSpaceDE w:val="0"/>
              <w:autoSpaceDN w:val="0"/>
              <w:adjustRightInd w:val="0"/>
              <w:jc w:val="center"/>
              <w:rPr>
                <w:rFonts w:cstheme="minorHAnsi"/>
                <w:sz w:val="20"/>
              </w:rPr>
            </w:pPr>
          </w:p>
        </w:tc>
        <w:tc>
          <w:tcPr>
            <w:tcW w:w="2385" w:type="dxa"/>
          </w:tcPr>
          <w:p w14:paraId="1DB69E0E" w14:textId="77777777" w:rsidR="001D0200" w:rsidRPr="001D0200" w:rsidRDefault="001D0200" w:rsidP="00C652DC">
            <w:pPr>
              <w:autoSpaceDE w:val="0"/>
              <w:autoSpaceDN w:val="0"/>
              <w:adjustRightInd w:val="0"/>
              <w:jc w:val="center"/>
              <w:rPr>
                <w:rFonts w:cstheme="minorHAnsi"/>
                <w:sz w:val="20"/>
              </w:rPr>
            </w:pPr>
            <w:r w:rsidRPr="001D0200">
              <w:rPr>
                <w:rFonts w:cstheme="minorHAnsi"/>
                <w:sz w:val="20"/>
              </w:rPr>
              <w:t>(Numéros de téléphone)</w:t>
            </w:r>
          </w:p>
          <w:p w14:paraId="01DA533C" w14:textId="77777777" w:rsidR="001D0200" w:rsidRPr="001D0200" w:rsidRDefault="001D0200" w:rsidP="00C652DC">
            <w:pPr>
              <w:autoSpaceDE w:val="0"/>
              <w:autoSpaceDN w:val="0"/>
              <w:adjustRightInd w:val="0"/>
              <w:rPr>
                <w:rFonts w:cstheme="minorHAnsi"/>
                <w:sz w:val="20"/>
                <w:szCs w:val="20"/>
              </w:rPr>
            </w:pPr>
          </w:p>
          <w:p w14:paraId="2FB7D799" w14:textId="77777777" w:rsidR="001D0200" w:rsidRPr="001D0200" w:rsidRDefault="001D0200" w:rsidP="00C652DC">
            <w:pPr>
              <w:autoSpaceDE w:val="0"/>
              <w:autoSpaceDN w:val="0"/>
              <w:adjustRightInd w:val="0"/>
              <w:jc w:val="center"/>
              <w:rPr>
                <w:rFonts w:cstheme="minorHAnsi"/>
                <w:sz w:val="20"/>
              </w:rPr>
            </w:pPr>
          </w:p>
        </w:tc>
        <w:tc>
          <w:tcPr>
            <w:tcW w:w="3852" w:type="dxa"/>
          </w:tcPr>
          <w:p w14:paraId="3AD6E845" w14:textId="77777777" w:rsidR="001D0200" w:rsidRPr="001D0200" w:rsidRDefault="001D0200" w:rsidP="00C652DC">
            <w:pPr>
              <w:autoSpaceDE w:val="0"/>
              <w:autoSpaceDN w:val="0"/>
              <w:adjustRightInd w:val="0"/>
              <w:jc w:val="center"/>
              <w:rPr>
                <w:rFonts w:cstheme="minorHAnsi"/>
                <w:sz w:val="20"/>
                <w:szCs w:val="20"/>
              </w:rPr>
            </w:pPr>
            <w:r w:rsidRPr="001D0200">
              <w:rPr>
                <w:rFonts w:cstheme="minorHAnsi"/>
                <w:sz w:val="20"/>
              </w:rPr>
              <w:t>(Adresses de courriel)</w:t>
            </w:r>
          </w:p>
          <w:p w14:paraId="619967D2" w14:textId="77777777" w:rsidR="001D0200" w:rsidRPr="001D0200" w:rsidRDefault="001D0200" w:rsidP="00C652DC">
            <w:pPr>
              <w:autoSpaceDE w:val="0"/>
              <w:autoSpaceDN w:val="0"/>
              <w:adjustRightInd w:val="0"/>
              <w:jc w:val="center"/>
              <w:rPr>
                <w:rFonts w:cstheme="minorHAnsi"/>
                <w:sz w:val="20"/>
              </w:rPr>
            </w:pPr>
          </w:p>
        </w:tc>
      </w:tr>
      <w:tr w:rsidR="001D0200" w:rsidRPr="001D0200" w14:paraId="78058BF8" w14:textId="77777777" w:rsidTr="001D0200">
        <w:trPr>
          <w:trHeight w:val="730"/>
        </w:trPr>
        <w:tc>
          <w:tcPr>
            <w:tcW w:w="4767" w:type="dxa"/>
            <w:vAlign w:val="center"/>
          </w:tcPr>
          <w:p w14:paraId="4BF973F5" w14:textId="77777777" w:rsidR="001D0200" w:rsidRPr="001D0200" w:rsidRDefault="001D0200" w:rsidP="00C652DC">
            <w:pPr>
              <w:autoSpaceDE w:val="0"/>
              <w:autoSpaceDN w:val="0"/>
              <w:adjustRightInd w:val="0"/>
              <w:rPr>
                <w:rFonts w:cstheme="minorHAnsi"/>
                <w:sz w:val="20"/>
                <w:szCs w:val="20"/>
              </w:rPr>
            </w:pPr>
            <w:r w:rsidRPr="001D0200">
              <w:rPr>
                <w:rFonts w:cstheme="minorHAnsi"/>
                <w:b/>
                <w:bCs/>
                <w:sz w:val="20"/>
              </w:rPr>
              <w:t>Répercussions problématiques pour l’agence :</w:t>
            </w:r>
            <w:r w:rsidRPr="001D0200">
              <w:rPr>
                <w:rFonts w:cstheme="minorHAnsi"/>
                <w:b/>
                <w:bCs/>
                <w:sz w:val="20"/>
              </w:rPr>
              <w:br/>
            </w:r>
            <w:r w:rsidRPr="001D0200">
              <w:rPr>
                <w:rFonts w:cstheme="minorHAnsi"/>
                <w:sz w:val="20"/>
              </w:rPr>
              <w:t>(s’il y a lieu)</w:t>
            </w:r>
          </w:p>
        </w:tc>
        <w:tc>
          <w:tcPr>
            <w:tcW w:w="9125" w:type="dxa"/>
            <w:gridSpan w:val="3"/>
          </w:tcPr>
          <w:p w14:paraId="3BE269E7" w14:textId="77777777" w:rsidR="001D0200" w:rsidRPr="001D0200" w:rsidRDefault="001D0200" w:rsidP="00C652DC">
            <w:pPr>
              <w:rPr>
                <w:rFonts w:cstheme="minorHAnsi"/>
                <w:sz w:val="20"/>
              </w:rPr>
            </w:pPr>
          </w:p>
        </w:tc>
      </w:tr>
      <w:tr w:rsidR="001D0200" w:rsidRPr="001D0200" w14:paraId="180BB85C" w14:textId="77777777" w:rsidTr="001D0200">
        <w:trPr>
          <w:trHeight w:val="2015"/>
        </w:trPr>
        <w:tc>
          <w:tcPr>
            <w:tcW w:w="4767" w:type="dxa"/>
            <w:vAlign w:val="center"/>
          </w:tcPr>
          <w:p w14:paraId="07D7AD1F" w14:textId="77777777" w:rsidR="001D0200" w:rsidRPr="001D0200" w:rsidRDefault="001D0200" w:rsidP="001D0200">
            <w:pPr>
              <w:autoSpaceDE w:val="0"/>
              <w:autoSpaceDN w:val="0"/>
              <w:adjustRightInd w:val="0"/>
              <w:spacing w:after="0"/>
              <w:rPr>
                <w:rFonts w:cstheme="minorHAnsi"/>
                <w:b/>
                <w:bCs/>
                <w:sz w:val="20"/>
              </w:rPr>
            </w:pPr>
            <w:r w:rsidRPr="001D0200">
              <w:rPr>
                <w:rFonts w:cstheme="minorHAnsi"/>
                <w:b/>
                <w:bCs/>
                <w:sz w:val="20"/>
              </w:rPr>
              <w:t>Plan d’action :</w:t>
            </w:r>
          </w:p>
          <w:p w14:paraId="781933D5" w14:textId="77777777" w:rsidR="001D0200" w:rsidRPr="001D0200" w:rsidRDefault="001D0200" w:rsidP="00C652DC">
            <w:pPr>
              <w:autoSpaceDE w:val="0"/>
              <w:autoSpaceDN w:val="0"/>
              <w:adjustRightInd w:val="0"/>
              <w:rPr>
                <w:rFonts w:cstheme="minorHAnsi"/>
                <w:sz w:val="20"/>
                <w:szCs w:val="20"/>
              </w:rPr>
            </w:pPr>
            <w:r w:rsidRPr="001D0200">
              <w:rPr>
                <w:rFonts w:cstheme="minorHAnsi"/>
                <w:sz w:val="20"/>
                <w:szCs w:val="20"/>
              </w:rPr>
              <w:t>(</w:t>
            </w:r>
            <w:proofErr w:type="gramStart"/>
            <w:r w:rsidRPr="001D0200">
              <w:rPr>
                <w:rFonts w:cstheme="minorHAnsi"/>
                <w:sz w:val="20"/>
                <w:szCs w:val="20"/>
              </w:rPr>
              <w:t>y</w:t>
            </w:r>
            <w:proofErr w:type="gramEnd"/>
            <w:r w:rsidRPr="001D0200">
              <w:rPr>
                <w:rFonts w:cstheme="minorHAnsi"/>
                <w:sz w:val="20"/>
                <w:szCs w:val="20"/>
              </w:rPr>
              <w:t xml:space="preserve"> compris les modes de notification, la stratégie de communication, les plans de réaffectation des employés, le recours à d’autres secteurs de services, toute révision de l’ampleur du processus de prestation de services, exigences en matière de surveillance et de production de rapports, etc.)</w:t>
            </w:r>
          </w:p>
        </w:tc>
        <w:tc>
          <w:tcPr>
            <w:tcW w:w="9125" w:type="dxa"/>
            <w:gridSpan w:val="3"/>
          </w:tcPr>
          <w:p w14:paraId="79E66DB5" w14:textId="77777777" w:rsidR="001D0200" w:rsidRPr="001D0200" w:rsidRDefault="001D0200" w:rsidP="00C652DC">
            <w:pPr>
              <w:rPr>
                <w:rFonts w:cstheme="minorHAnsi"/>
                <w:sz w:val="20"/>
              </w:rPr>
            </w:pPr>
          </w:p>
        </w:tc>
      </w:tr>
      <w:tr w:rsidR="001D0200" w:rsidRPr="001D0200" w14:paraId="4E4869D7" w14:textId="77777777" w:rsidTr="001D0200">
        <w:trPr>
          <w:trHeight w:val="1123"/>
        </w:trPr>
        <w:tc>
          <w:tcPr>
            <w:tcW w:w="4767" w:type="dxa"/>
            <w:vAlign w:val="center"/>
          </w:tcPr>
          <w:p w14:paraId="14AC61CA" w14:textId="77777777" w:rsidR="001D0200" w:rsidRPr="001D0200" w:rsidRDefault="001D0200" w:rsidP="001D0200">
            <w:pPr>
              <w:autoSpaceDE w:val="0"/>
              <w:autoSpaceDN w:val="0"/>
              <w:adjustRightInd w:val="0"/>
              <w:spacing w:after="0"/>
              <w:rPr>
                <w:rFonts w:cstheme="minorHAnsi"/>
                <w:b/>
                <w:bCs/>
                <w:sz w:val="20"/>
                <w:szCs w:val="20"/>
              </w:rPr>
            </w:pPr>
            <w:r w:rsidRPr="001D0200">
              <w:rPr>
                <w:rFonts w:cstheme="minorHAnsi"/>
                <w:b/>
                <w:bCs/>
                <w:sz w:val="20"/>
              </w:rPr>
              <w:t>Besoins en ressources :</w:t>
            </w:r>
          </w:p>
          <w:p w14:paraId="343036FC" w14:textId="24935FE3" w:rsidR="001D0200" w:rsidRPr="001D0200" w:rsidRDefault="001D0200" w:rsidP="00C652DC">
            <w:pPr>
              <w:autoSpaceDE w:val="0"/>
              <w:autoSpaceDN w:val="0"/>
              <w:adjustRightInd w:val="0"/>
              <w:rPr>
                <w:rFonts w:cstheme="minorHAnsi"/>
                <w:sz w:val="20"/>
                <w:szCs w:val="20"/>
              </w:rPr>
            </w:pPr>
            <w:r w:rsidRPr="001D0200">
              <w:rPr>
                <w:rFonts w:cstheme="minorHAnsi"/>
                <w:sz w:val="20"/>
                <w:szCs w:val="20"/>
              </w:rPr>
              <w:t>(</w:t>
            </w:r>
            <w:proofErr w:type="gramStart"/>
            <w:r w:rsidRPr="001D0200">
              <w:rPr>
                <w:rFonts w:cstheme="minorHAnsi"/>
                <w:sz w:val="20"/>
                <w:szCs w:val="20"/>
              </w:rPr>
              <w:t>énumére</w:t>
            </w:r>
            <w:r w:rsidR="00864F17">
              <w:rPr>
                <w:rFonts w:cstheme="minorHAnsi"/>
                <w:sz w:val="20"/>
                <w:szCs w:val="20"/>
              </w:rPr>
              <w:t>z</w:t>
            </w:r>
            <w:proofErr w:type="gramEnd"/>
            <w:r w:rsidRPr="001D0200">
              <w:rPr>
                <w:rFonts w:cstheme="minorHAnsi"/>
                <w:sz w:val="20"/>
                <w:szCs w:val="20"/>
              </w:rPr>
              <w:t xml:space="preserve"> les besoins et indique</w:t>
            </w:r>
            <w:r w:rsidR="00864F17">
              <w:rPr>
                <w:rFonts w:cstheme="minorHAnsi"/>
                <w:sz w:val="20"/>
                <w:szCs w:val="20"/>
              </w:rPr>
              <w:t>z</w:t>
            </w:r>
            <w:r w:rsidRPr="001D0200">
              <w:rPr>
                <w:rFonts w:cstheme="minorHAnsi"/>
                <w:sz w:val="20"/>
                <w:szCs w:val="20"/>
              </w:rPr>
              <w:t xml:space="preserve"> les coordonnées des personnes-ressources – dotation, équipement, services de sous-traitance</w:t>
            </w:r>
            <w:r w:rsidR="00864F17">
              <w:rPr>
                <w:rFonts w:cstheme="minorHAnsi"/>
                <w:sz w:val="20"/>
                <w:szCs w:val="20"/>
              </w:rPr>
              <w:t>, etc.</w:t>
            </w:r>
            <w:r w:rsidRPr="001D0200">
              <w:rPr>
                <w:rFonts w:cstheme="minorHAnsi"/>
                <w:sz w:val="20"/>
                <w:szCs w:val="20"/>
              </w:rPr>
              <w:t>)</w:t>
            </w:r>
          </w:p>
        </w:tc>
        <w:tc>
          <w:tcPr>
            <w:tcW w:w="2888" w:type="dxa"/>
          </w:tcPr>
          <w:p w14:paraId="38BA28A8" w14:textId="77777777" w:rsidR="001D0200" w:rsidRPr="001D0200" w:rsidRDefault="001D0200" w:rsidP="00C652DC">
            <w:pPr>
              <w:rPr>
                <w:rFonts w:cstheme="minorHAnsi"/>
                <w:sz w:val="20"/>
              </w:rPr>
            </w:pPr>
          </w:p>
        </w:tc>
        <w:tc>
          <w:tcPr>
            <w:tcW w:w="2385" w:type="dxa"/>
          </w:tcPr>
          <w:p w14:paraId="58B676F8" w14:textId="77777777" w:rsidR="001D0200" w:rsidRPr="001D0200" w:rsidRDefault="001D0200" w:rsidP="00C652DC">
            <w:pPr>
              <w:rPr>
                <w:rFonts w:cstheme="minorHAnsi"/>
                <w:sz w:val="20"/>
              </w:rPr>
            </w:pPr>
          </w:p>
        </w:tc>
        <w:tc>
          <w:tcPr>
            <w:tcW w:w="3852" w:type="dxa"/>
          </w:tcPr>
          <w:p w14:paraId="6AFEDBF0" w14:textId="77777777" w:rsidR="001D0200" w:rsidRPr="001D0200" w:rsidRDefault="001D0200" w:rsidP="00C652DC">
            <w:pPr>
              <w:rPr>
                <w:rFonts w:cstheme="minorHAnsi"/>
                <w:sz w:val="20"/>
              </w:rPr>
            </w:pPr>
          </w:p>
        </w:tc>
      </w:tr>
    </w:tbl>
    <w:p w14:paraId="4B114D6C" w14:textId="77777777" w:rsidR="001D0200" w:rsidRPr="00AC295A" w:rsidRDefault="001D0200" w:rsidP="001D0200">
      <w:pPr>
        <w:rPr>
          <w:rFonts w:ascii="Arial" w:hAnsi="Arial" w:cs="Arial"/>
        </w:rPr>
      </w:pPr>
    </w:p>
    <w:p w14:paraId="4D8F19F8" w14:textId="5F8873AF" w:rsidR="00DD0179" w:rsidRDefault="00DD0179">
      <w:pPr>
        <w:rPr>
          <w:rFonts w:cstheme="minorHAnsi"/>
        </w:rPr>
        <w:sectPr w:rsidR="00DD0179" w:rsidSect="009E2CAA">
          <w:footerReference w:type="default" r:id="rId19"/>
          <w:pgSz w:w="15840" w:h="12240" w:orient="landscape"/>
          <w:pgMar w:top="851" w:right="1080" w:bottom="851" w:left="1080" w:header="0" w:footer="292" w:gutter="0"/>
          <w:cols w:space="720"/>
          <w:docGrid w:linePitch="299"/>
        </w:sectPr>
      </w:pPr>
    </w:p>
    <w:p w14:paraId="04461409" w14:textId="31AAD2F8" w:rsidR="00EB37F6" w:rsidRPr="009E2CAA" w:rsidRDefault="00EB37F6" w:rsidP="00EB37F6">
      <w:pPr>
        <w:pStyle w:val="Titre2"/>
        <w:spacing w:before="0"/>
        <w:rPr>
          <w:rFonts w:eastAsia="Times New Roman"/>
          <w:b/>
          <w:bCs/>
          <w:lang w:eastAsia="fr-CA"/>
        </w:rPr>
      </w:pPr>
      <w:bookmarkStart w:id="56" w:name="_Annexe_4.1_–"/>
      <w:bookmarkStart w:id="57" w:name="_Toc153183133"/>
      <w:bookmarkEnd w:id="56"/>
      <w:r w:rsidRPr="009E2CAA">
        <w:rPr>
          <w:rFonts w:eastAsia="Times New Roman"/>
          <w:b/>
          <w:bCs/>
          <w:lang w:eastAsia="fr-CA"/>
        </w:rPr>
        <w:lastRenderedPageBreak/>
        <w:t xml:space="preserve">Annexe </w:t>
      </w:r>
      <w:r>
        <w:rPr>
          <w:rFonts w:eastAsia="Times New Roman"/>
          <w:b/>
          <w:bCs/>
          <w:lang w:eastAsia="fr-CA"/>
        </w:rPr>
        <w:t xml:space="preserve">3.1 </w:t>
      </w:r>
      <w:r w:rsidRPr="009E2CAA">
        <w:rPr>
          <w:rFonts w:eastAsia="Times New Roman"/>
          <w:b/>
          <w:bCs/>
          <w:lang w:eastAsia="fr-CA"/>
        </w:rPr>
        <w:t xml:space="preserve">– </w:t>
      </w:r>
      <w:r w:rsidRPr="00EB37F6">
        <w:rPr>
          <w:rFonts w:eastAsia="Times New Roman"/>
          <w:b/>
          <w:bCs/>
          <w:lang w:eastAsia="fr-CA"/>
        </w:rPr>
        <w:t>Diagramme de prise de décisions – exercice et simulation</w:t>
      </w:r>
      <w:bookmarkEnd w:id="57"/>
    </w:p>
    <w:p w14:paraId="0F7B49C8" w14:textId="77777777" w:rsidR="00EB37F6" w:rsidRPr="00760C4C" w:rsidRDefault="004547CA" w:rsidP="00EB37F6">
      <w:pPr>
        <w:tabs>
          <w:tab w:val="center" w:pos="4320"/>
          <w:tab w:val="right" w:pos="9356"/>
        </w:tabs>
        <w:spacing w:after="0" w:line="240" w:lineRule="auto"/>
        <w:jc w:val="center"/>
        <w:rPr>
          <w:rFonts w:cstheme="minorHAnsi"/>
        </w:rPr>
      </w:pPr>
      <w:r>
        <w:rPr>
          <w:rFonts w:cstheme="minorHAnsi"/>
          <w:noProof/>
        </w:rPr>
      </w:r>
      <w:r w:rsidR="004547CA">
        <w:rPr>
          <w:rFonts w:cstheme="minorHAnsi"/>
          <w:noProof/>
        </w:rPr>
        <w:pict w14:anchorId="1FC6BC06">
          <v:rect id="_x0000_i1030" alt="" style="width:6in;height:.05pt;mso-width-percent:0;mso-height-percent:0;mso-width-percent:0;mso-height-percent:0" o:hralign="center" o:hrstd="t" o:hr="t" fillcolor="#a0a0a0" stroked="f"/>
        </w:pict>
      </w:r>
    </w:p>
    <w:p w14:paraId="42E76891" w14:textId="083BF820" w:rsidR="001D0200" w:rsidRPr="0096065E" w:rsidRDefault="00EB37F6" w:rsidP="00EB37F6">
      <w:pPr>
        <w:pStyle w:val="Corpsdetexte"/>
        <w:rPr>
          <w:rFonts w:cstheme="minorHAnsi"/>
        </w:rPr>
      </w:pPr>
      <w:r>
        <w:rPr>
          <w:rFonts w:cstheme="minorHAnsi"/>
          <w:noProof/>
        </w:rPr>
        <w:drawing>
          <wp:anchor distT="0" distB="0" distL="114300" distR="114300" simplePos="0" relativeHeight="251663360" behindDoc="1" locked="0" layoutInCell="1" allowOverlap="1" wp14:anchorId="757E2648" wp14:editId="5BAEA25A">
            <wp:simplePos x="0" y="0"/>
            <wp:positionH relativeFrom="column">
              <wp:posOffset>59055</wp:posOffset>
            </wp:positionH>
            <wp:positionV relativeFrom="paragraph">
              <wp:posOffset>325755</wp:posOffset>
            </wp:positionV>
            <wp:extent cx="10546707" cy="6312535"/>
            <wp:effectExtent l="0" t="0" r="7620" b="0"/>
            <wp:wrapNone/>
            <wp:docPr id="63" name="Image 6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apture d’écran, diagramme, Police&#10;&#10;Description générée automatiquement"/>
                    <pic:cNvPicPr/>
                  </pic:nvPicPr>
                  <pic:blipFill rotWithShape="1">
                    <a:blip r:embed="rId20" cstate="print">
                      <a:extLst>
                        <a:ext uri="{28A0092B-C50C-407E-A947-70E740481C1C}">
                          <a14:useLocalDpi xmlns:a14="http://schemas.microsoft.com/office/drawing/2010/main" val="0"/>
                        </a:ext>
                      </a:extLst>
                    </a:blip>
                    <a:srcRect l="1612" t="2965" r="1830" b="7720"/>
                    <a:stretch/>
                  </pic:blipFill>
                  <pic:spPr bwMode="auto">
                    <a:xfrm>
                      <a:off x="0" y="0"/>
                      <a:ext cx="10546707" cy="631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65E">
        <w:rPr>
          <w:rFonts w:cstheme="minorHAnsi"/>
          <w:b/>
          <w:bCs/>
        </w:rPr>
        <w:br/>
      </w:r>
    </w:p>
    <w:sectPr w:rsidR="001D0200" w:rsidRPr="0096065E" w:rsidSect="00046072">
      <w:footerReference w:type="default" r:id="rId21"/>
      <w:pgSz w:w="20160" w:h="12240" w:orient="landscape" w:code="120"/>
      <w:pgMar w:top="568" w:right="1080" w:bottom="851" w:left="1080" w:header="0" w:footer="2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B585A" w14:textId="77777777" w:rsidR="009552C7" w:rsidRDefault="009552C7" w:rsidP="0077049C">
      <w:pPr>
        <w:spacing w:after="0" w:line="240" w:lineRule="auto"/>
      </w:pPr>
      <w:r>
        <w:separator/>
      </w:r>
    </w:p>
  </w:endnote>
  <w:endnote w:type="continuationSeparator" w:id="0">
    <w:p w14:paraId="23411B36" w14:textId="77777777" w:rsidR="009552C7" w:rsidRDefault="009552C7" w:rsidP="00770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89670057"/>
      <w:docPartObj>
        <w:docPartGallery w:val="Page Numbers (Bottom of Page)"/>
        <w:docPartUnique/>
      </w:docPartObj>
    </w:sdtPr>
    <w:sdtEndPr>
      <w:rPr>
        <w:rFonts w:asciiTheme="majorHAnsi" w:hAnsiTheme="majorHAnsi" w:cstheme="majorHAnsi"/>
      </w:rPr>
    </w:sdtEndPr>
    <w:sdtContent>
      <w:p w14:paraId="1C89E7A0" w14:textId="0C759AF8" w:rsidR="00EA0E2A" w:rsidRPr="003A1E58" w:rsidRDefault="00BD7EC9" w:rsidP="00BD7EC9">
        <w:pPr>
          <w:pStyle w:val="Pieddepage"/>
          <w:tabs>
            <w:tab w:val="clear" w:pos="9406"/>
            <w:tab w:val="right" w:pos="10065"/>
            <w:tab w:val="right" w:pos="13608"/>
          </w:tabs>
          <w:rPr>
            <w:rFonts w:asciiTheme="majorHAnsi" w:hAnsiTheme="majorHAnsi" w:cstheme="majorHAnsi"/>
            <w:sz w:val="18"/>
            <w:szCs w:val="18"/>
          </w:rPr>
        </w:pPr>
        <w:r w:rsidRPr="003A1E58">
          <w:rPr>
            <w:rFonts w:asciiTheme="majorHAnsi" w:hAnsiTheme="majorHAnsi" w:cstheme="majorHAnsi"/>
            <w:color w:val="AEAAAA" w:themeColor="background2" w:themeShade="BF"/>
            <w:sz w:val="14"/>
            <w:szCs w:val="14"/>
          </w:rPr>
          <w:t>© Organisme d’autoréglementation du courtage immobilier du Québec – Tous droits réservés.</w:t>
        </w:r>
        <w:r w:rsidR="00274C30">
          <w:rPr>
            <w:rFonts w:asciiTheme="majorHAnsi" w:hAnsiTheme="majorHAnsi" w:cstheme="majorHAnsi"/>
            <w:color w:val="AEAAAA" w:themeColor="background2" w:themeShade="BF"/>
            <w:sz w:val="14"/>
            <w:szCs w:val="14"/>
          </w:rPr>
          <w:t xml:space="preserve"> Décembre 2023</w:t>
        </w:r>
        <w:r w:rsidRPr="003A1E58">
          <w:rPr>
            <w:rFonts w:asciiTheme="majorHAnsi" w:hAnsiTheme="majorHAnsi" w:cstheme="majorHAnsi"/>
            <w:color w:val="AEAAAA" w:themeColor="background2" w:themeShade="BF"/>
            <w:sz w:val="14"/>
            <w:szCs w:val="14"/>
          </w:rPr>
          <w:tab/>
        </w:r>
        <w:r w:rsidR="003A1E58" w:rsidRPr="003A1E58">
          <w:rPr>
            <w:rFonts w:asciiTheme="majorHAnsi" w:hAnsiTheme="majorHAnsi" w:cstheme="majorHAnsi"/>
            <w:sz w:val="18"/>
            <w:szCs w:val="18"/>
          </w:rPr>
          <w:t xml:space="preserve">Page </w:t>
        </w:r>
        <w:r w:rsidR="00EA0E2A" w:rsidRPr="003A1E58">
          <w:rPr>
            <w:rFonts w:asciiTheme="majorHAnsi" w:hAnsiTheme="majorHAnsi" w:cstheme="majorHAnsi"/>
            <w:sz w:val="18"/>
            <w:szCs w:val="18"/>
          </w:rPr>
          <w:fldChar w:fldCharType="begin"/>
        </w:r>
        <w:r w:rsidR="00EA0E2A" w:rsidRPr="003A1E58">
          <w:rPr>
            <w:rFonts w:asciiTheme="majorHAnsi" w:hAnsiTheme="majorHAnsi" w:cstheme="majorHAnsi"/>
            <w:sz w:val="18"/>
            <w:szCs w:val="18"/>
          </w:rPr>
          <w:instrText>PAGE   \* MERGEFORMAT</w:instrText>
        </w:r>
        <w:r w:rsidR="00EA0E2A" w:rsidRPr="003A1E58">
          <w:rPr>
            <w:rFonts w:asciiTheme="majorHAnsi" w:hAnsiTheme="majorHAnsi" w:cstheme="majorHAnsi"/>
            <w:sz w:val="18"/>
            <w:szCs w:val="18"/>
          </w:rPr>
          <w:fldChar w:fldCharType="separate"/>
        </w:r>
        <w:r w:rsidR="00EA0E2A" w:rsidRPr="003A1E58">
          <w:rPr>
            <w:rFonts w:asciiTheme="majorHAnsi" w:hAnsiTheme="majorHAnsi" w:cstheme="majorHAnsi"/>
            <w:sz w:val="18"/>
            <w:szCs w:val="18"/>
            <w:lang w:val="fr-FR"/>
          </w:rPr>
          <w:t>2</w:t>
        </w:r>
        <w:r w:rsidR="00EA0E2A" w:rsidRPr="003A1E58">
          <w:rPr>
            <w:rFonts w:asciiTheme="majorHAnsi" w:hAnsiTheme="majorHAnsi" w:cstheme="majorHAnsi"/>
            <w:sz w:val="18"/>
            <w:szCs w:val="18"/>
          </w:rPr>
          <w:fldChar w:fldCharType="end"/>
        </w:r>
        <w:r w:rsidR="003A1E58" w:rsidRPr="003A1E58">
          <w:rPr>
            <w:rFonts w:asciiTheme="majorHAnsi" w:hAnsiTheme="majorHAnsi" w:cstheme="majorHAnsi"/>
            <w:sz w:val="18"/>
            <w:szCs w:val="18"/>
          </w:rPr>
          <w:t xml:space="preserve"> de 16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13661189"/>
      <w:docPartObj>
        <w:docPartGallery w:val="Page Numbers (Bottom of Page)"/>
        <w:docPartUnique/>
      </w:docPartObj>
    </w:sdtPr>
    <w:sdtEndPr>
      <w:rPr>
        <w:rFonts w:ascii="Arial" w:hAnsi="Arial" w:cs="Arial"/>
        <w:color w:val="AEAAAA" w:themeColor="background2" w:themeShade="BF"/>
        <w:sz w:val="14"/>
        <w:szCs w:val="14"/>
      </w:rPr>
    </w:sdtEndPr>
    <w:sdtContent>
      <w:p w14:paraId="0B0A7C99" w14:textId="43C85728" w:rsidR="007405ED" w:rsidRDefault="00A80C1A" w:rsidP="00A80C1A">
        <w:pPr>
          <w:pStyle w:val="Pieddepage"/>
          <w:tabs>
            <w:tab w:val="clear" w:pos="9406"/>
            <w:tab w:val="right" w:pos="13608"/>
          </w:tabs>
          <w:rPr>
            <w:rFonts w:ascii="Arial" w:hAnsi="Arial" w:cs="Arial"/>
            <w:color w:val="AEAAAA" w:themeColor="background2" w:themeShade="BF"/>
            <w:sz w:val="14"/>
            <w:szCs w:val="14"/>
          </w:rPr>
        </w:pPr>
        <w:r w:rsidRPr="007405ED">
          <w:rPr>
            <w:rFonts w:ascii="Arial" w:hAnsi="Arial" w:cs="Arial"/>
            <w:color w:val="AEAAAA" w:themeColor="background2" w:themeShade="BF"/>
            <w:sz w:val="14"/>
            <w:szCs w:val="14"/>
          </w:rPr>
          <w:t xml:space="preserve">Annexe </w:t>
        </w:r>
        <w:r w:rsidR="00EB37F6">
          <w:rPr>
            <w:rFonts w:ascii="Arial" w:hAnsi="Arial" w:cs="Arial"/>
            <w:color w:val="AEAAAA" w:themeColor="background2" w:themeShade="BF"/>
            <w:sz w:val="14"/>
            <w:szCs w:val="14"/>
          </w:rPr>
          <w:t>1</w:t>
        </w:r>
        <w:r w:rsidRPr="007405ED">
          <w:rPr>
            <w:rFonts w:ascii="Arial" w:hAnsi="Arial" w:cs="Arial"/>
            <w:color w:val="AEAAAA" w:themeColor="background2" w:themeShade="BF"/>
            <w:sz w:val="14"/>
            <w:szCs w:val="14"/>
          </w:rPr>
          <w:t xml:space="preserve"> </w:t>
        </w:r>
        <w:r w:rsidR="00776B62">
          <w:rPr>
            <w:rFonts w:ascii="Arial" w:hAnsi="Arial" w:cs="Arial"/>
            <w:color w:val="AEAAAA" w:themeColor="background2" w:themeShade="BF"/>
            <w:sz w:val="14"/>
            <w:szCs w:val="14"/>
          </w:rPr>
          <w:sym w:font="Symbol" w:char="F02D"/>
        </w:r>
        <w:r w:rsidRPr="007405ED">
          <w:rPr>
            <w:rFonts w:ascii="Arial" w:hAnsi="Arial" w:cs="Arial"/>
            <w:color w:val="AEAAAA" w:themeColor="background2" w:themeShade="BF"/>
            <w:sz w:val="14"/>
            <w:szCs w:val="14"/>
          </w:rPr>
          <w:t xml:space="preserve"> </w:t>
        </w:r>
        <w:r w:rsidR="00AD2126" w:rsidRPr="00AD2126">
          <w:rPr>
            <w:rFonts w:ascii="Arial" w:hAnsi="Arial" w:cs="Arial"/>
            <w:color w:val="AEAAAA" w:themeColor="background2" w:themeShade="BF"/>
            <w:sz w:val="14"/>
            <w:szCs w:val="14"/>
          </w:rPr>
          <w:t>Démarche d’évaluation de gestion intégrée des risques</w:t>
        </w:r>
        <w:r>
          <w:rPr>
            <w:sz w:val="18"/>
            <w:szCs w:val="18"/>
          </w:rPr>
          <w:tab/>
        </w:r>
        <w:r>
          <w:rPr>
            <w:sz w:val="18"/>
            <w:szCs w:val="18"/>
          </w:rPr>
          <w:tab/>
        </w:r>
        <w:r w:rsidRPr="007405ED">
          <w:rPr>
            <w:rFonts w:ascii="Arial" w:hAnsi="Arial" w:cs="Arial"/>
            <w:color w:val="AEAAAA" w:themeColor="background2" w:themeShade="BF"/>
            <w:sz w:val="14"/>
            <w:szCs w:val="14"/>
          </w:rPr>
          <w:fldChar w:fldCharType="begin"/>
        </w:r>
        <w:r w:rsidRPr="007405ED">
          <w:rPr>
            <w:rFonts w:ascii="Arial" w:hAnsi="Arial" w:cs="Arial"/>
            <w:color w:val="AEAAAA" w:themeColor="background2" w:themeShade="BF"/>
            <w:sz w:val="14"/>
            <w:szCs w:val="14"/>
          </w:rPr>
          <w:instrText>PAGE   \* MERGEFORMAT</w:instrText>
        </w:r>
        <w:r w:rsidRPr="007405ED">
          <w:rPr>
            <w:rFonts w:ascii="Arial" w:hAnsi="Arial" w:cs="Arial"/>
            <w:color w:val="AEAAAA" w:themeColor="background2" w:themeShade="BF"/>
            <w:sz w:val="14"/>
            <w:szCs w:val="14"/>
          </w:rPr>
          <w:fldChar w:fldCharType="separate"/>
        </w:r>
        <w:r w:rsidRPr="007405ED">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fldChar w:fldCharType="end"/>
        </w:r>
      </w:p>
      <w:p w14:paraId="6DE36A32" w14:textId="202C5933" w:rsidR="00760C4C" w:rsidRPr="007405ED" w:rsidRDefault="007405ED" w:rsidP="00A80C1A">
        <w:pPr>
          <w:pStyle w:val="Pieddepage"/>
          <w:tabs>
            <w:tab w:val="clear" w:pos="9406"/>
            <w:tab w:val="right" w:pos="13608"/>
          </w:tabs>
          <w:rPr>
            <w:color w:val="767171" w:themeColor="background2" w:themeShade="80"/>
            <w:sz w:val="14"/>
            <w:szCs w:val="14"/>
          </w:rPr>
        </w:pPr>
        <w:r w:rsidRPr="00AC39AB">
          <w:rPr>
            <w:rFonts w:ascii="Arial" w:hAnsi="Arial" w:cs="Arial"/>
            <w:color w:val="AEAAAA" w:themeColor="background2" w:themeShade="BF"/>
            <w:sz w:val="14"/>
            <w:szCs w:val="14"/>
          </w:rPr>
          <w:t>© Organisme d’autoréglementation du courtage immobilier du Québec – Tous droits réservés.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47304431"/>
      <w:docPartObj>
        <w:docPartGallery w:val="Page Numbers (Bottom of Page)"/>
        <w:docPartUnique/>
      </w:docPartObj>
    </w:sdtPr>
    <w:sdtEndPr>
      <w:rPr>
        <w:rFonts w:ascii="Arial" w:hAnsi="Arial" w:cs="Arial"/>
        <w:color w:val="AEAAAA" w:themeColor="background2" w:themeShade="BF"/>
        <w:sz w:val="14"/>
        <w:szCs w:val="14"/>
      </w:rPr>
    </w:sdtEndPr>
    <w:sdtContent>
      <w:p w14:paraId="5E0D66F7" w14:textId="19DC7E88" w:rsidR="0096065E" w:rsidRDefault="0096065E" w:rsidP="00A80C1A">
        <w:pPr>
          <w:pStyle w:val="Pieddepage"/>
          <w:tabs>
            <w:tab w:val="clear" w:pos="9406"/>
            <w:tab w:val="right" w:pos="13608"/>
          </w:tabs>
          <w:rPr>
            <w:rFonts w:ascii="Arial" w:hAnsi="Arial" w:cs="Arial"/>
            <w:color w:val="AEAAAA" w:themeColor="background2" w:themeShade="BF"/>
            <w:sz w:val="14"/>
            <w:szCs w:val="14"/>
          </w:rPr>
        </w:pPr>
        <w:r w:rsidRPr="007405ED">
          <w:rPr>
            <w:rFonts w:ascii="Arial" w:hAnsi="Arial" w:cs="Arial"/>
            <w:color w:val="AEAAAA" w:themeColor="background2" w:themeShade="BF"/>
            <w:sz w:val="14"/>
            <w:szCs w:val="14"/>
          </w:rPr>
          <w:t xml:space="preserve">Annexe </w:t>
        </w:r>
        <w:r w:rsidR="00EB37F6">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t xml:space="preserve"> </w:t>
        </w:r>
        <w:r w:rsidR="00776B62">
          <w:rPr>
            <w:rFonts w:ascii="Arial" w:hAnsi="Arial" w:cs="Arial"/>
            <w:color w:val="AEAAAA" w:themeColor="background2" w:themeShade="BF"/>
            <w:sz w:val="14"/>
            <w:szCs w:val="14"/>
          </w:rPr>
          <w:sym w:font="Symbol" w:char="F02D"/>
        </w:r>
        <w:r w:rsidRPr="007405ED">
          <w:rPr>
            <w:rFonts w:ascii="Arial" w:hAnsi="Arial" w:cs="Arial"/>
            <w:color w:val="AEAAAA" w:themeColor="background2" w:themeShade="BF"/>
            <w:sz w:val="14"/>
            <w:szCs w:val="14"/>
          </w:rPr>
          <w:t xml:space="preserve"> </w:t>
        </w:r>
        <w:r w:rsidRPr="0096065E">
          <w:rPr>
            <w:rFonts w:ascii="Arial" w:hAnsi="Arial" w:cs="Arial"/>
            <w:color w:val="AEAAAA" w:themeColor="background2" w:themeShade="BF"/>
            <w:sz w:val="14"/>
            <w:szCs w:val="14"/>
          </w:rPr>
          <w:t xml:space="preserve">Identification des fonctions et </w:t>
        </w:r>
        <w:r w:rsidR="00776B62">
          <w:rPr>
            <w:rFonts w:ascii="Arial" w:hAnsi="Arial" w:cs="Arial"/>
            <w:color w:val="AEAAAA" w:themeColor="background2" w:themeShade="BF"/>
            <w:sz w:val="14"/>
            <w:szCs w:val="14"/>
          </w:rPr>
          <w:t xml:space="preserve">des </w:t>
        </w:r>
        <w:r w:rsidRPr="0096065E">
          <w:rPr>
            <w:rFonts w:ascii="Arial" w:hAnsi="Arial" w:cs="Arial"/>
            <w:color w:val="AEAAAA" w:themeColor="background2" w:themeShade="BF"/>
            <w:sz w:val="14"/>
            <w:szCs w:val="14"/>
          </w:rPr>
          <w:t>services essentiels par niveau d’importance</w:t>
        </w:r>
        <w:r>
          <w:rPr>
            <w:sz w:val="18"/>
            <w:szCs w:val="18"/>
          </w:rPr>
          <w:tab/>
        </w:r>
        <w:r w:rsidRPr="007405ED">
          <w:rPr>
            <w:rFonts w:ascii="Arial" w:hAnsi="Arial" w:cs="Arial"/>
            <w:color w:val="AEAAAA" w:themeColor="background2" w:themeShade="BF"/>
            <w:sz w:val="14"/>
            <w:szCs w:val="14"/>
          </w:rPr>
          <w:fldChar w:fldCharType="begin"/>
        </w:r>
        <w:r w:rsidRPr="007405ED">
          <w:rPr>
            <w:rFonts w:ascii="Arial" w:hAnsi="Arial" w:cs="Arial"/>
            <w:color w:val="AEAAAA" w:themeColor="background2" w:themeShade="BF"/>
            <w:sz w:val="14"/>
            <w:szCs w:val="14"/>
          </w:rPr>
          <w:instrText>PAGE   \* MERGEFORMAT</w:instrText>
        </w:r>
        <w:r w:rsidRPr="007405ED">
          <w:rPr>
            <w:rFonts w:ascii="Arial" w:hAnsi="Arial" w:cs="Arial"/>
            <w:color w:val="AEAAAA" w:themeColor="background2" w:themeShade="BF"/>
            <w:sz w:val="14"/>
            <w:szCs w:val="14"/>
          </w:rPr>
          <w:fldChar w:fldCharType="separate"/>
        </w:r>
        <w:r w:rsidRPr="007405ED">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fldChar w:fldCharType="end"/>
        </w:r>
      </w:p>
      <w:p w14:paraId="43340545" w14:textId="77777777" w:rsidR="0096065E" w:rsidRPr="007405ED" w:rsidRDefault="0096065E" w:rsidP="00A80C1A">
        <w:pPr>
          <w:pStyle w:val="Pieddepage"/>
          <w:tabs>
            <w:tab w:val="clear" w:pos="9406"/>
            <w:tab w:val="right" w:pos="13608"/>
          </w:tabs>
          <w:rPr>
            <w:color w:val="767171" w:themeColor="background2" w:themeShade="80"/>
            <w:sz w:val="14"/>
            <w:szCs w:val="14"/>
          </w:rPr>
        </w:pPr>
        <w:r w:rsidRPr="00AC39AB">
          <w:rPr>
            <w:rFonts w:ascii="Arial" w:hAnsi="Arial" w:cs="Arial"/>
            <w:color w:val="AEAAAA" w:themeColor="background2" w:themeShade="BF"/>
            <w:sz w:val="14"/>
            <w:szCs w:val="14"/>
          </w:rPr>
          <w:t>© Organisme d’autoréglementation du courtage immobilier du Québec – Tous droits réservés.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87483083"/>
      <w:docPartObj>
        <w:docPartGallery w:val="Page Numbers (Bottom of Page)"/>
        <w:docPartUnique/>
      </w:docPartObj>
    </w:sdtPr>
    <w:sdtEndPr>
      <w:rPr>
        <w:rFonts w:ascii="Arial" w:hAnsi="Arial" w:cs="Arial"/>
        <w:color w:val="AEAAAA" w:themeColor="background2" w:themeShade="BF"/>
        <w:sz w:val="14"/>
        <w:szCs w:val="14"/>
      </w:rPr>
    </w:sdtEndPr>
    <w:sdtContent>
      <w:p w14:paraId="790F0A9D" w14:textId="5D60A66C" w:rsidR="009E2CAA" w:rsidRDefault="009E2CAA" w:rsidP="00A80C1A">
        <w:pPr>
          <w:pStyle w:val="Pieddepage"/>
          <w:tabs>
            <w:tab w:val="clear" w:pos="9406"/>
            <w:tab w:val="right" w:pos="13608"/>
          </w:tabs>
          <w:rPr>
            <w:rFonts w:ascii="Arial" w:hAnsi="Arial" w:cs="Arial"/>
            <w:color w:val="AEAAAA" w:themeColor="background2" w:themeShade="BF"/>
            <w:sz w:val="14"/>
            <w:szCs w:val="14"/>
          </w:rPr>
        </w:pPr>
        <w:r w:rsidRPr="007405ED">
          <w:rPr>
            <w:rFonts w:ascii="Arial" w:hAnsi="Arial" w:cs="Arial"/>
            <w:color w:val="AEAAAA" w:themeColor="background2" w:themeShade="BF"/>
            <w:sz w:val="14"/>
            <w:szCs w:val="14"/>
          </w:rPr>
          <w:t xml:space="preserve">Annexe </w:t>
        </w:r>
        <w:r w:rsidR="00EB37F6">
          <w:rPr>
            <w:rFonts w:ascii="Arial" w:hAnsi="Arial" w:cs="Arial"/>
            <w:color w:val="AEAAAA" w:themeColor="background2" w:themeShade="BF"/>
            <w:sz w:val="14"/>
            <w:szCs w:val="14"/>
          </w:rPr>
          <w:t>2</w:t>
        </w:r>
        <w:r w:rsidR="00406FC3">
          <w:rPr>
            <w:rFonts w:ascii="Arial" w:hAnsi="Arial" w:cs="Arial"/>
            <w:color w:val="AEAAAA" w:themeColor="background2" w:themeShade="BF"/>
            <w:sz w:val="14"/>
            <w:szCs w:val="14"/>
          </w:rPr>
          <w:t>.1</w:t>
        </w:r>
        <w:r w:rsidR="001D0200" w:rsidRPr="001D0200">
          <w:rPr>
            <w:rFonts w:ascii="Arial" w:hAnsi="Arial" w:cs="Arial"/>
            <w:color w:val="AEAAAA" w:themeColor="background2" w:themeShade="BF"/>
            <w:sz w:val="14"/>
            <w:szCs w:val="14"/>
          </w:rPr>
          <w:t xml:space="preserve"> – </w:t>
        </w:r>
        <w:r w:rsidR="00776B62" w:rsidRPr="00BC4E9F">
          <w:rPr>
            <w:rFonts w:ascii="Arial" w:hAnsi="Arial" w:cs="Arial"/>
            <w:color w:val="AEAAAA" w:themeColor="background2" w:themeShade="BF"/>
            <w:sz w:val="14"/>
            <w:szCs w:val="14"/>
          </w:rPr>
          <w:t>Tableau de classement des fonctions/services essentiels</w:t>
        </w:r>
        <w:r w:rsidR="00776B62" w:rsidRPr="00776B62" w:rsidDel="00776B62">
          <w:rPr>
            <w:rFonts w:ascii="Arial" w:hAnsi="Arial" w:cs="Arial"/>
            <w:color w:val="AEAAAA" w:themeColor="background2" w:themeShade="BF"/>
            <w:sz w:val="14"/>
            <w:szCs w:val="14"/>
          </w:rPr>
          <w:t xml:space="preserve"> </w:t>
        </w:r>
        <w:r w:rsidR="00776B62">
          <w:rPr>
            <w:rFonts w:ascii="Arial" w:hAnsi="Arial" w:cs="Arial"/>
            <w:color w:val="AEAAAA" w:themeColor="background2" w:themeShade="BF"/>
            <w:sz w:val="14"/>
            <w:szCs w:val="14"/>
          </w:rPr>
          <w:tab/>
        </w:r>
        <w:r>
          <w:rPr>
            <w:sz w:val="18"/>
            <w:szCs w:val="18"/>
          </w:rPr>
          <w:tab/>
        </w:r>
        <w:r w:rsidRPr="007405ED">
          <w:rPr>
            <w:rFonts w:ascii="Arial" w:hAnsi="Arial" w:cs="Arial"/>
            <w:color w:val="AEAAAA" w:themeColor="background2" w:themeShade="BF"/>
            <w:sz w:val="14"/>
            <w:szCs w:val="14"/>
          </w:rPr>
          <w:fldChar w:fldCharType="begin"/>
        </w:r>
        <w:r w:rsidRPr="007405ED">
          <w:rPr>
            <w:rFonts w:ascii="Arial" w:hAnsi="Arial" w:cs="Arial"/>
            <w:color w:val="AEAAAA" w:themeColor="background2" w:themeShade="BF"/>
            <w:sz w:val="14"/>
            <w:szCs w:val="14"/>
          </w:rPr>
          <w:instrText>PAGE   \* MERGEFORMAT</w:instrText>
        </w:r>
        <w:r w:rsidRPr="007405ED">
          <w:rPr>
            <w:rFonts w:ascii="Arial" w:hAnsi="Arial" w:cs="Arial"/>
            <w:color w:val="AEAAAA" w:themeColor="background2" w:themeShade="BF"/>
            <w:sz w:val="14"/>
            <w:szCs w:val="14"/>
          </w:rPr>
          <w:fldChar w:fldCharType="separate"/>
        </w:r>
        <w:r w:rsidRPr="007405ED">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fldChar w:fldCharType="end"/>
        </w:r>
      </w:p>
      <w:p w14:paraId="51172B09" w14:textId="77777777" w:rsidR="009E2CAA" w:rsidRPr="007405ED" w:rsidRDefault="009E2CAA" w:rsidP="00A80C1A">
        <w:pPr>
          <w:pStyle w:val="Pieddepage"/>
          <w:tabs>
            <w:tab w:val="clear" w:pos="9406"/>
            <w:tab w:val="right" w:pos="13608"/>
          </w:tabs>
          <w:rPr>
            <w:color w:val="767171" w:themeColor="background2" w:themeShade="80"/>
            <w:sz w:val="14"/>
            <w:szCs w:val="14"/>
          </w:rPr>
        </w:pPr>
        <w:r w:rsidRPr="00AC39AB">
          <w:rPr>
            <w:rFonts w:ascii="Arial" w:hAnsi="Arial" w:cs="Arial"/>
            <w:color w:val="AEAAAA" w:themeColor="background2" w:themeShade="BF"/>
            <w:sz w:val="14"/>
            <w:szCs w:val="14"/>
          </w:rPr>
          <w:t>© Organisme d’autoréglementation du courtage immobilier du Québec – Tous droits réservés.</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12537604"/>
      <w:docPartObj>
        <w:docPartGallery w:val="Page Numbers (Bottom of Page)"/>
        <w:docPartUnique/>
      </w:docPartObj>
    </w:sdtPr>
    <w:sdtEndPr>
      <w:rPr>
        <w:rFonts w:ascii="Arial" w:hAnsi="Arial" w:cs="Arial"/>
        <w:color w:val="AEAAAA" w:themeColor="background2" w:themeShade="BF"/>
        <w:sz w:val="14"/>
        <w:szCs w:val="14"/>
      </w:rPr>
    </w:sdtEndPr>
    <w:sdtContent>
      <w:p w14:paraId="05B6E71F" w14:textId="49C6E10C" w:rsidR="00406FC3" w:rsidRDefault="00406FC3" w:rsidP="00A80C1A">
        <w:pPr>
          <w:pStyle w:val="Pieddepage"/>
          <w:tabs>
            <w:tab w:val="clear" w:pos="9406"/>
            <w:tab w:val="right" w:pos="13608"/>
          </w:tabs>
          <w:rPr>
            <w:rFonts w:ascii="Arial" w:hAnsi="Arial" w:cs="Arial"/>
            <w:color w:val="AEAAAA" w:themeColor="background2" w:themeShade="BF"/>
            <w:sz w:val="14"/>
            <w:szCs w:val="14"/>
          </w:rPr>
        </w:pPr>
        <w:r w:rsidRPr="007405ED">
          <w:rPr>
            <w:rFonts w:ascii="Arial" w:hAnsi="Arial" w:cs="Arial"/>
            <w:color w:val="AEAAAA" w:themeColor="background2" w:themeShade="BF"/>
            <w:sz w:val="14"/>
            <w:szCs w:val="14"/>
          </w:rPr>
          <w:t xml:space="preserve">Annexe </w:t>
        </w:r>
        <w:r w:rsidR="00EB37F6">
          <w:rPr>
            <w:rFonts w:ascii="Arial" w:hAnsi="Arial" w:cs="Arial"/>
            <w:color w:val="AEAAAA" w:themeColor="background2" w:themeShade="BF"/>
            <w:sz w:val="14"/>
            <w:szCs w:val="14"/>
          </w:rPr>
          <w:t>3</w:t>
        </w:r>
        <w:r w:rsidRPr="001D0200">
          <w:rPr>
            <w:rFonts w:ascii="Arial" w:hAnsi="Arial" w:cs="Arial"/>
            <w:color w:val="AEAAAA" w:themeColor="background2" w:themeShade="BF"/>
            <w:sz w:val="14"/>
            <w:szCs w:val="14"/>
          </w:rPr>
          <w:t xml:space="preserve"> – Modèle de plan d’action pour le maintien d’un service essentiel</w:t>
        </w:r>
        <w:r w:rsidR="00776B62">
          <w:rPr>
            <w:rFonts w:ascii="Arial" w:hAnsi="Arial" w:cs="Arial"/>
            <w:color w:val="AEAAAA" w:themeColor="background2" w:themeShade="BF"/>
            <w:sz w:val="14"/>
            <w:szCs w:val="14"/>
          </w:rPr>
          <w:t xml:space="preserve"> ou d’une </w:t>
        </w:r>
        <w:r w:rsidRPr="001D0200">
          <w:rPr>
            <w:rFonts w:ascii="Arial" w:hAnsi="Arial" w:cs="Arial"/>
            <w:color w:val="AEAAAA" w:themeColor="background2" w:themeShade="BF"/>
            <w:sz w:val="14"/>
            <w:szCs w:val="14"/>
          </w:rPr>
          <w:t>activité</w:t>
        </w:r>
        <w:r>
          <w:rPr>
            <w:sz w:val="18"/>
            <w:szCs w:val="18"/>
          </w:rPr>
          <w:tab/>
        </w:r>
        <w:r w:rsidRPr="007405ED">
          <w:rPr>
            <w:rFonts w:ascii="Arial" w:hAnsi="Arial" w:cs="Arial"/>
            <w:color w:val="AEAAAA" w:themeColor="background2" w:themeShade="BF"/>
            <w:sz w:val="14"/>
            <w:szCs w:val="14"/>
          </w:rPr>
          <w:fldChar w:fldCharType="begin"/>
        </w:r>
        <w:r w:rsidRPr="007405ED">
          <w:rPr>
            <w:rFonts w:ascii="Arial" w:hAnsi="Arial" w:cs="Arial"/>
            <w:color w:val="AEAAAA" w:themeColor="background2" w:themeShade="BF"/>
            <w:sz w:val="14"/>
            <w:szCs w:val="14"/>
          </w:rPr>
          <w:instrText>PAGE   \* MERGEFORMAT</w:instrText>
        </w:r>
        <w:r w:rsidRPr="007405ED">
          <w:rPr>
            <w:rFonts w:ascii="Arial" w:hAnsi="Arial" w:cs="Arial"/>
            <w:color w:val="AEAAAA" w:themeColor="background2" w:themeShade="BF"/>
            <w:sz w:val="14"/>
            <w:szCs w:val="14"/>
          </w:rPr>
          <w:fldChar w:fldCharType="separate"/>
        </w:r>
        <w:r w:rsidRPr="007405ED">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fldChar w:fldCharType="end"/>
        </w:r>
      </w:p>
      <w:p w14:paraId="54CD35F3" w14:textId="77777777" w:rsidR="00406FC3" w:rsidRPr="007405ED" w:rsidRDefault="00406FC3" w:rsidP="00A80C1A">
        <w:pPr>
          <w:pStyle w:val="Pieddepage"/>
          <w:tabs>
            <w:tab w:val="clear" w:pos="9406"/>
            <w:tab w:val="right" w:pos="13608"/>
          </w:tabs>
          <w:rPr>
            <w:color w:val="767171" w:themeColor="background2" w:themeShade="80"/>
            <w:sz w:val="14"/>
            <w:szCs w:val="14"/>
          </w:rPr>
        </w:pPr>
        <w:r w:rsidRPr="00AC39AB">
          <w:rPr>
            <w:rFonts w:ascii="Arial" w:hAnsi="Arial" w:cs="Arial"/>
            <w:color w:val="AEAAAA" w:themeColor="background2" w:themeShade="BF"/>
            <w:sz w:val="14"/>
            <w:szCs w:val="14"/>
          </w:rPr>
          <w:t>© Organisme d’autoréglementation du courtage immobilier du Québec – Tous droits réservés.</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95907233"/>
      <w:docPartObj>
        <w:docPartGallery w:val="Page Numbers (Bottom of Page)"/>
        <w:docPartUnique/>
      </w:docPartObj>
    </w:sdtPr>
    <w:sdtEndPr>
      <w:rPr>
        <w:rFonts w:ascii="Arial" w:hAnsi="Arial" w:cs="Arial"/>
        <w:color w:val="AEAAAA" w:themeColor="background2" w:themeShade="BF"/>
        <w:sz w:val="14"/>
        <w:szCs w:val="14"/>
      </w:rPr>
    </w:sdtEndPr>
    <w:sdtContent>
      <w:p w14:paraId="13BD82BF" w14:textId="2BF8634F" w:rsidR="00046072" w:rsidRDefault="00046072" w:rsidP="00046072">
        <w:pPr>
          <w:pStyle w:val="Pieddepage"/>
          <w:tabs>
            <w:tab w:val="clear" w:pos="9406"/>
            <w:tab w:val="right" w:pos="17861"/>
          </w:tabs>
          <w:rPr>
            <w:rFonts w:ascii="Arial" w:hAnsi="Arial" w:cs="Arial"/>
            <w:color w:val="AEAAAA" w:themeColor="background2" w:themeShade="BF"/>
            <w:sz w:val="14"/>
            <w:szCs w:val="14"/>
          </w:rPr>
        </w:pPr>
        <w:r w:rsidRPr="007405ED">
          <w:rPr>
            <w:rFonts w:ascii="Arial" w:hAnsi="Arial" w:cs="Arial"/>
            <w:color w:val="AEAAAA" w:themeColor="background2" w:themeShade="BF"/>
            <w:sz w:val="14"/>
            <w:szCs w:val="14"/>
          </w:rPr>
          <w:t xml:space="preserve">Annexe </w:t>
        </w:r>
        <w:r w:rsidR="00EB37F6">
          <w:rPr>
            <w:rFonts w:ascii="Arial" w:hAnsi="Arial" w:cs="Arial"/>
            <w:color w:val="AEAAAA" w:themeColor="background2" w:themeShade="BF"/>
            <w:sz w:val="14"/>
            <w:szCs w:val="14"/>
          </w:rPr>
          <w:t>3</w:t>
        </w:r>
        <w:r>
          <w:rPr>
            <w:rFonts w:ascii="Arial" w:hAnsi="Arial" w:cs="Arial"/>
            <w:color w:val="AEAAAA" w:themeColor="background2" w:themeShade="BF"/>
            <w:sz w:val="14"/>
            <w:szCs w:val="14"/>
          </w:rPr>
          <w:t>.1</w:t>
        </w:r>
        <w:r w:rsidRPr="001D0200">
          <w:rPr>
            <w:rFonts w:ascii="Arial" w:hAnsi="Arial" w:cs="Arial"/>
            <w:color w:val="AEAAAA" w:themeColor="background2" w:themeShade="BF"/>
            <w:sz w:val="14"/>
            <w:szCs w:val="14"/>
          </w:rPr>
          <w:t xml:space="preserve"> – </w:t>
        </w:r>
        <w:bookmarkStart w:id="58" w:name="_Hlk149638845"/>
        <w:r w:rsidRPr="00046072">
          <w:rPr>
            <w:rFonts w:ascii="Arial" w:hAnsi="Arial" w:cs="Arial"/>
            <w:color w:val="AEAAAA" w:themeColor="background2" w:themeShade="BF"/>
            <w:sz w:val="14"/>
            <w:szCs w:val="14"/>
          </w:rPr>
          <w:t>Diagramme de prise de décisions – exercice et simulation</w:t>
        </w:r>
        <w:bookmarkEnd w:id="58"/>
        <w:r>
          <w:rPr>
            <w:rFonts w:ascii="Arial" w:hAnsi="Arial" w:cs="Arial"/>
            <w:color w:val="AEAAAA" w:themeColor="background2" w:themeShade="BF"/>
            <w:sz w:val="14"/>
            <w:szCs w:val="14"/>
          </w:rPr>
          <w:tab/>
        </w:r>
        <w:r>
          <w:rPr>
            <w:sz w:val="18"/>
            <w:szCs w:val="18"/>
          </w:rPr>
          <w:tab/>
        </w:r>
        <w:r w:rsidRPr="007405ED">
          <w:rPr>
            <w:rFonts w:ascii="Arial" w:hAnsi="Arial" w:cs="Arial"/>
            <w:color w:val="AEAAAA" w:themeColor="background2" w:themeShade="BF"/>
            <w:sz w:val="14"/>
            <w:szCs w:val="14"/>
          </w:rPr>
          <w:fldChar w:fldCharType="begin"/>
        </w:r>
        <w:r w:rsidRPr="007405ED">
          <w:rPr>
            <w:rFonts w:ascii="Arial" w:hAnsi="Arial" w:cs="Arial"/>
            <w:color w:val="AEAAAA" w:themeColor="background2" w:themeShade="BF"/>
            <w:sz w:val="14"/>
            <w:szCs w:val="14"/>
          </w:rPr>
          <w:instrText>PAGE   \* MERGEFORMAT</w:instrText>
        </w:r>
        <w:r w:rsidRPr="007405ED">
          <w:rPr>
            <w:rFonts w:ascii="Arial" w:hAnsi="Arial" w:cs="Arial"/>
            <w:color w:val="AEAAAA" w:themeColor="background2" w:themeShade="BF"/>
            <w:sz w:val="14"/>
            <w:szCs w:val="14"/>
          </w:rPr>
          <w:fldChar w:fldCharType="separate"/>
        </w:r>
        <w:r w:rsidRPr="007405ED">
          <w:rPr>
            <w:rFonts w:ascii="Arial" w:hAnsi="Arial" w:cs="Arial"/>
            <w:color w:val="AEAAAA" w:themeColor="background2" w:themeShade="BF"/>
            <w:sz w:val="14"/>
            <w:szCs w:val="14"/>
          </w:rPr>
          <w:t>2</w:t>
        </w:r>
        <w:r w:rsidRPr="007405ED">
          <w:rPr>
            <w:rFonts w:ascii="Arial" w:hAnsi="Arial" w:cs="Arial"/>
            <w:color w:val="AEAAAA" w:themeColor="background2" w:themeShade="BF"/>
            <w:sz w:val="14"/>
            <w:szCs w:val="14"/>
          </w:rPr>
          <w:fldChar w:fldCharType="end"/>
        </w:r>
      </w:p>
      <w:p w14:paraId="684DA07E" w14:textId="77777777" w:rsidR="00046072" w:rsidRPr="007405ED" w:rsidRDefault="00046072" w:rsidP="00A80C1A">
        <w:pPr>
          <w:pStyle w:val="Pieddepage"/>
          <w:tabs>
            <w:tab w:val="clear" w:pos="9406"/>
            <w:tab w:val="right" w:pos="13608"/>
          </w:tabs>
          <w:rPr>
            <w:color w:val="767171" w:themeColor="background2" w:themeShade="80"/>
            <w:sz w:val="14"/>
            <w:szCs w:val="14"/>
          </w:rPr>
        </w:pPr>
        <w:r w:rsidRPr="00AC39AB">
          <w:rPr>
            <w:rFonts w:ascii="Arial" w:hAnsi="Arial" w:cs="Arial"/>
            <w:color w:val="AEAAAA" w:themeColor="background2" w:themeShade="BF"/>
            <w:sz w:val="14"/>
            <w:szCs w:val="14"/>
          </w:rPr>
          <w:t>© Organisme d’autoréglementation du courtage immobilier du Québec – Tous droits réservés.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4BDE" w14:textId="77777777" w:rsidR="009552C7" w:rsidRDefault="009552C7" w:rsidP="0077049C">
      <w:pPr>
        <w:spacing w:after="0" w:line="240" w:lineRule="auto"/>
      </w:pPr>
      <w:r>
        <w:separator/>
      </w:r>
    </w:p>
  </w:footnote>
  <w:footnote w:type="continuationSeparator" w:id="0">
    <w:p w14:paraId="04B2023A" w14:textId="77777777" w:rsidR="009552C7" w:rsidRDefault="009552C7" w:rsidP="00770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52B0" w14:textId="77777777" w:rsidR="00BD7EC9" w:rsidRPr="007761B3" w:rsidRDefault="00BD7EC9" w:rsidP="003819B3">
    <w:pPr>
      <w:pStyle w:val="Titre1"/>
      <w:spacing w:before="0"/>
      <w:rPr>
        <w:b/>
        <w:bCs/>
        <w:sz w:val="28"/>
        <w:szCs w:val="28"/>
      </w:rPr>
    </w:pPr>
    <w:r w:rsidRPr="007761B3">
      <w:rPr>
        <w:b/>
        <w:bCs/>
        <w:sz w:val="28"/>
        <w:szCs w:val="28"/>
      </w:rPr>
      <w:t>Plan de continuité des affaires</w:t>
    </w:r>
  </w:p>
  <w:p w14:paraId="43CE2A24" w14:textId="77777777" w:rsidR="00BD7EC9" w:rsidRPr="00D27035" w:rsidRDefault="004547CA" w:rsidP="003819B3">
    <w:pPr>
      <w:tabs>
        <w:tab w:val="center" w:pos="4320"/>
        <w:tab w:val="right" w:pos="9356"/>
      </w:tabs>
      <w:spacing w:after="0" w:line="240" w:lineRule="auto"/>
      <w:jc w:val="center"/>
      <w:rPr>
        <w:sz w:val="18"/>
        <w:szCs w:val="18"/>
      </w:rPr>
    </w:pPr>
    <w:r>
      <w:rPr>
        <w:noProof/>
        <w:sz w:val="18"/>
        <w:szCs w:val="18"/>
      </w:rPr>
    </w:r>
    <w:r w:rsidR="004547CA">
      <w:rPr>
        <w:noProof/>
        <w:sz w:val="18"/>
        <w:szCs w:val="18"/>
      </w:rPr>
      <w:pict w14:anchorId="4E03B649">
        <v:rect id="_x0000_i1025" alt="" style="width:7in;height:1.2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5808" w14:textId="4DEC0C2A" w:rsidR="00EB37F6" w:rsidRPr="00D27035" w:rsidRDefault="00EB37F6" w:rsidP="00EB37F6">
    <w:pPr>
      <w:tabs>
        <w:tab w:val="center" w:pos="4320"/>
        <w:tab w:val="right" w:pos="9356"/>
      </w:tabs>
      <w:spacing w:after="0" w:line="240" w:lineRule="aut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5972"/>
    <w:multiLevelType w:val="hybridMultilevel"/>
    <w:tmpl w:val="D35E4F6C"/>
    <w:lvl w:ilvl="0" w:tplc="0C0C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513D10"/>
    <w:multiLevelType w:val="multilevel"/>
    <w:tmpl w:val="7FF43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04E02"/>
    <w:multiLevelType w:val="hybridMultilevel"/>
    <w:tmpl w:val="C62291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5C5685"/>
    <w:multiLevelType w:val="hybridMultilevel"/>
    <w:tmpl w:val="1AFA31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8BA49A5"/>
    <w:multiLevelType w:val="multilevel"/>
    <w:tmpl w:val="E5E07C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F350B"/>
    <w:multiLevelType w:val="hybridMultilevel"/>
    <w:tmpl w:val="1F80D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416B95"/>
    <w:multiLevelType w:val="multilevel"/>
    <w:tmpl w:val="EEA83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D61B70"/>
    <w:multiLevelType w:val="hybridMultilevel"/>
    <w:tmpl w:val="C00E6A7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260078D4"/>
    <w:multiLevelType w:val="hybridMultilevel"/>
    <w:tmpl w:val="54AA681E"/>
    <w:lvl w:ilvl="0" w:tplc="EFD0C92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6AB2F3E"/>
    <w:multiLevelType w:val="hybridMultilevel"/>
    <w:tmpl w:val="1AFA31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87B32C5"/>
    <w:multiLevelType w:val="hybridMultilevel"/>
    <w:tmpl w:val="1AFA3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6109D7"/>
    <w:multiLevelType w:val="hybridMultilevel"/>
    <w:tmpl w:val="1AFA3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3C6423"/>
    <w:multiLevelType w:val="hybridMultilevel"/>
    <w:tmpl w:val="C62291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1A01D0"/>
    <w:multiLevelType w:val="multilevel"/>
    <w:tmpl w:val="50B47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58640A"/>
    <w:multiLevelType w:val="hybridMultilevel"/>
    <w:tmpl w:val="1AFA3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8D4FDE"/>
    <w:multiLevelType w:val="hybridMultilevel"/>
    <w:tmpl w:val="7F4647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C3B627E"/>
    <w:multiLevelType w:val="multilevel"/>
    <w:tmpl w:val="A872D0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E40F3B"/>
    <w:multiLevelType w:val="hybridMultilevel"/>
    <w:tmpl w:val="1AFA3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793D36"/>
    <w:multiLevelType w:val="multilevel"/>
    <w:tmpl w:val="643E2F3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4D19A5"/>
    <w:multiLevelType w:val="hybridMultilevel"/>
    <w:tmpl w:val="D8889120"/>
    <w:lvl w:ilvl="0" w:tplc="ED1CDEFA">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5D733C7B"/>
    <w:multiLevelType w:val="multilevel"/>
    <w:tmpl w:val="F6106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606511"/>
    <w:multiLevelType w:val="hybridMultilevel"/>
    <w:tmpl w:val="F104A6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5F48081F"/>
    <w:multiLevelType w:val="multilevel"/>
    <w:tmpl w:val="87CADC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5A4864"/>
    <w:multiLevelType w:val="hybridMultilevel"/>
    <w:tmpl w:val="55C025B8"/>
    <w:lvl w:ilvl="0" w:tplc="0C0C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AA72D6"/>
    <w:multiLevelType w:val="hybridMultilevel"/>
    <w:tmpl w:val="923A302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4F956E3"/>
    <w:multiLevelType w:val="hybridMultilevel"/>
    <w:tmpl w:val="2FFAF510"/>
    <w:lvl w:ilvl="0" w:tplc="BEBCD6A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2032A5"/>
    <w:multiLevelType w:val="hybridMultilevel"/>
    <w:tmpl w:val="1F80D506"/>
    <w:lvl w:ilvl="0" w:tplc="E574414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92014449">
    <w:abstractNumId w:val="16"/>
  </w:num>
  <w:num w:numId="2" w16cid:durableId="140317695">
    <w:abstractNumId w:val="6"/>
  </w:num>
  <w:num w:numId="3" w16cid:durableId="1537229074">
    <w:abstractNumId w:val="22"/>
  </w:num>
  <w:num w:numId="4" w16cid:durableId="573049011">
    <w:abstractNumId w:val="1"/>
  </w:num>
  <w:num w:numId="5" w16cid:durableId="1364817904">
    <w:abstractNumId w:val="4"/>
  </w:num>
  <w:num w:numId="6" w16cid:durableId="132069816">
    <w:abstractNumId w:val="20"/>
  </w:num>
  <w:num w:numId="7" w16cid:durableId="1812669816">
    <w:abstractNumId w:val="9"/>
  </w:num>
  <w:num w:numId="8" w16cid:durableId="2128425684">
    <w:abstractNumId w:val="8"/>
  </w:num>
  <w:num w:numId="9" w16cid:durableId="313335723">
    <w:abstractNumId w:val="25"/>
  </w:num>
  <w:num w:numId="10" w16cid:durableId="1198205236">
    <w:abstractNumId w:val="26"/>
  </w:num>
  <w:num w:numId="11" w16cid:durableId="1142577673">
    <w:abstractNumId w:val="13"/>
  </w:num>
  <w:num w:numId="12" w16cid:durableId="519274433">
    <w:abstractNumId w:val="5"/>
  </w:num>
  <w:num w:numId="13" w16cid:durableId="2010206374">
    <w:abstractNumId w:val="18"/>
  </w:num>
  <w:num w:numId="14" w16cid:durableId="2142574521">
    <w:abstractNumId w:val="17"/>
  </w:num>
  <w:num w:numId="15" w16cid:durableId="1784105685">
    <w:abstractNumId w:val="10"/>
  </w:num>
  <w:num w:numId="16" w16cid:durableId="301085215">
    <w:abstractNumId w:val="14"/>
  </w:num>
  <w:num w:numId="17" w16cid:durableId="686642476">
    <w:abstractNumId w:val="11"/>
  </w:num>
  <w:num w:numId="18" w16cid:durableId="1908420319">
    <w:abstractNumId w:val="15"/>
  </w:num>
  <w:num w:numId="19" w16cid:durableId="1770740233">
    <w:abstractNumId w:val="7"/>
  </w:num>
  <w:num w:numId="20" w16cid:durableId="1108162581">
    <w:abstractNumId w:val="24"/>
  </w:num>
  <w:num w:numId="21" w16cid:durableId="1915771595">
    <w:abstractNumId w:val="3"/>
  </w:num>
  <w:num w:numId="22" w16cid:durableId="1939674172">
    <w:abstractNumId w:val="23"/>
  </w:num>
  <w:num w:numId="23" w16cid:durableId="1859006810">
    <w:abstractNumId w:val="2"/>
  </w:num>
  <w:num w:numId="24" w16cid:durableId="1623726786">
    <w:abstractNumId w:val="12"/>
  </w:num>
  <w:num w:numId="25" w16cid:durableId="786317738">
    <w:abstractNumId w:val="21"/>
  </w:num>
  <w:num w:numId="26" w16cid:durableId="870413242">
    <w:abstractNumId w:val="0"/>
  </w:num>
  <w:num w:numId="27" w16cid:durableId="20558869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771"/>
    <w:rsid w:val="00041898"/>
    <w:rsid w:val="00046072"/>
    <w:rsid w:val="00077771"/>
    <w:rsid w:val="000856B8"/>
    <w:rsid w:val="00174437"/>
    <w:rsid w:val="00183C0B"/>
    <w:rsid w:val="001A7913"/>
    <w:rsid w:val="001B11B4"/>
    <w:rsid w:val="001D0200"/>
    <w:rsid w:val="001E207A"/>
    <w:rsid w:val="001E4B7F"/>
    <w:rsid w:val="00212176"/>
    <w:rsid w:val="00212AF9"/>
    <w:rsid w:val="002671EA"/>
    <w:rsid w:val="00274C30"/>
    <w:rsid w:val="00292254"/>
    <w:rsid w:val="002A17C1"/>
    <w:rsid w:val="002B0B72"/>
    <w:rsid w:val="002F4BF2"/>
    <w:rsid w:val="00324D06"/>
    <w:rsid w:val="00370BB5"/>
    <w:rsid w:val="003819B3"/>
    <w:rsid w:val="003A1E58"/>
    <w:rsid w:val="003B3345"/>
    <w:rsid w:val="00406FC3"/>
    <w:rsid w:val="004231B8"/>
    <w:rsid w:val="00450460"/>
    <w:rsid w:val="004547CA"/>
    <w:rsid w:val="00493B58"/>
    <w:rsid w:val="004C6C63"/>
    <w:rsid w:val="004D3EFF"/>
    <w:rsid w:val="004F7D73"/>
    <w:rsid w:val="00572F6F"/>
    <w:rsid w:val="005938C5"/>
    <w:rsid w:val="005E6A3E"/>
    <w:rsid w:val="006728E2"/>
    <w:rsid w:val="0069248A"/>
    <w:rsid w:val="00702578"/>
    <w:rsid w:val="00711260"/>
    <w:rsid w:val="007405ED"/>
    <w:rsid w:val="007568D6"/>
    <w:rsid w:val="00760C4C"/>
    <w:rsid w:val="0077049C"/>
    <w:rsid w:val="007761B3"/>
    <w:rsid w:val="00776B62"/>
    <w:rsid w:val="0079794D"/>
    <w:rsid w:val="007E55DD"/>
    <w:rsid w:val="008436C2"/>
    <w:rsid w:val="00864F17"/>
    <w:rsid w:val="00870E8F"/>
    <w:rsid w:val="008A1DCA"/>
    <w:rsid w:val="008E5ACB"/>
    <w:rsid w:val="009552C7"/>
    <w:rsid w:val="0096065E"/>
    <w:rsid w:val="0098132C"/>
    <w:rsid w:val="009C3303"/>
    <w:rsid w:val="009E2CAA"/>
    <w:rsid w:val="009F6295"/>
    <w:rsid w:val="00A51EFD"/>
    <w:rsid w:val="00A669C1"/>
    <w:rsid w:val="00A80C1A"/>
    <w:rsid w:val="00A958D6"/>
    <w:rsid w:val="00AA0B67"/>
    <w:rsid w:val="00AB3875"/>
    <w:rsid w:val="00AC38E8"/>
    <w:rsid w:val="00AC76BC"/>
    <w:rsid w:val="00AD2126"/>
    <w:rsid w:val="00B257D9"/>
    <w:rsid w:val="00B60FB5"/>
    <w:rsid w:val="00B75CD0"/>
    <w:rsid w:val="00BC4E9F"/>
    <w:rsid w:val="00BD535B"/>
    <w:rsid w:val="00BD7EC9"/>
    <w:rsid w:val="00BE1AE7"/>
    <w:rsid w:val="00C047ED"/>
    <w:rsid w:val="00C566FC"/>
    <w:rsid w:val="00C853B1"/>
    <w:rsid w:val="00CE6F5F"/>
    <w:rsid w:val="00CF1652"/>
    <w:rsid w:val="00D27035"/>
    <w:rsid w:val="00DB0FA1"/>
    <w:rsid w:val="00DC14F8"/>
    <w:rsid w:val="00DC757F"/>
    <w:rsid w:val="00DD0179"/>
    <w:rsid w:val="00E110EE"/>
    <w:rsid w:val="00E26DB0"/>
    <w:rsid w:val="00E40DDF"/>
    <w:rsid w:val="00E4133F"/>
    <w:rsid w:val="00E82136"/>
    <w:rsid w:val="00EA0E2A"/>
    <w:rsid w:val="00EB37F6"/>
    <w:rsid w:val="00EF738A"/>
    <w:rsid w:val="00F92DED"/>
    <w:rsid w:val="00FA17B6"/>
    <w:rsid w:val="00FC08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942EB81"/>
  <w15:chartTrackingRefBased/>
  <w15:docId w15:val="{E8196FF2-3A75-4057-A65D-87B0EE21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704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853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semiHidden/>
    <w:unhideWhenUsed/>
    <w:qFormat/>
    <w:rsid w:val="00C85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9606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6065E"/>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96065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9">
    <w:name w:val="heading 9"/>
    <w:basedOn w:val="Normal"/>
    <w:next w:val="Normal"/>
    <w:link w:val="Titre9Car"/>
    <w:uiPriority w:val="9"/>
    <w:semiHidden/>
    <w:unhideWhenUsed/>
    <w:qFormat/>
    <w:rsid w:val="009606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77771"/>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lev">
    <w:name w:val="Strong"/>
    <w:basedOn w:val="Policepardfaut"/>
    <w:uiPriority w:val="22"/>
    <w:qFormat/>
    <w:rsid w:val="00077771"/>
    <w:rPr>
      <w:b/>
      <w:bCs/>
    </w:rPr>
  </w:style>
  <w:style w:type="paragraph" w:styleId="En-tte">
    <w:name w:val="header"/>
    <w:basedOn w:val="Normal"/>
    <w:link w:val="En-tteCar"/>
    <w:unhideWhenUsed/>
    <w:rsid w:val="0077049C"/>
    <w:pPr>
      <w:tabs>
        <w:tab w:val="center" w:pos="4703"/>
        <w:tab w:val="right" w:pos="9406"/>
      </w:tabs>
      <w:spacing w:after="0" w:line="240" w:lineRule="auto"/>
    </w:pPr>
  </w:style>
  <w:style w:type="character" w:customStyle="1" w:styleId="En-tteCar">
    <w:name w:val="En-tête Car"/>
    <w:basedOn w:val="Policepardfaut"/>
    <w:link w:val="En-tte"/>
    <w:uiPriority w:val="99"/>
    <w:rsid w:val="0077049C"/>
  </w:style>
  <w:style w:type="paragraph" w:styleId="Pieddepage">
    <w:name w:val="footer"/>
    <w:basedOn w:val="Normal"/>
    <w:link w:val="PieddepageCar"/>
    <w:uiPriority w:val="99"/>
    <w:unhideWhenUsed/>
    <w:rsid w:val="0077049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7049C"/>
  </w:style>
  <w:style w:type="character" w:customStyle="1" w:styleId="Titre1Car">
    <w:name w:val="Titre 1 Car"/>
    <w:basedOn w:val="Policepardfaut"/>
    <w:link w:val="Titre1"/>
    <w:uiPriority w:val="9"/>
    <w:rsid w:val="0077049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77049C"/>
    <w:pPr>
      <w:outlineLvl w:val="9"/>
    </w:pPr>
    <w:rPr>
      <w:kern w:val="0"/>
      <w:lang w:eastAsia="fr-CA"/>
      <w14:ligatures w14:val="none"/>
    </w:rPr>
  </w:style>
  <w:style w:type="paragraph" w:customStyle="1" w:styleId="Style1">
    <w:name w:val="Style1"/>
    <w:basedOn w:val="Normal"/>
    <w:link w:val="Style1Car"/>
    <w:qFormat/>
    <w:rsid w:val="0077049C"/>
    <w:pPr>
      <w:spacing w:before="100" w:beforeAutospacing="1" w:after="100" w:afterAutospacing="1" w:line="240" w:lineRule="auto"/>
      <w:jc w:val="both"/>
    </w:pPr>
    <w:rPr>
      <w:rFonts w:eastAsia="Times New Roman" w:cstheme="minorHAnsi"/>
      <w:b/>
      <w:bCs/>
      <w:kern w:val="0"/>
      <w:sz w:val="24"/>
      <w:szCs w:val="24"/>
      <w:lang w:eastAsia="fr-CA"/>
      <w14:ligatures w14:val="none"/>
    </w:rPr>
  </w:style>
  <w:style w:type="paragraph" w:customStyle="1" w:styleId="Style2">
    <w:name w:val="Style2"/>
    <w:basedOn w:val="Normal"/>
    <w:link w:val="Style2Car"/>
    <w:qFormat/>
    <w:rsid w:val="0077049C"/>
    <w:pPr>
      <w:spacing w:before="100" w:beforeAutospacing="1" w:after="100" w:afterAutospacing="1" w:line="240" w:lineRule="auto"/>
      <w:jc w:val="both"/>
    </w:pPr>
    <w:rPr>
      <w:b/>
      <w:color w:val="336699"/>
      <w:sz w:val="24"/>
    </w:rPr>
  </w:style>
  <w:style w:type="character" w:customStyle="1" w:styleId="Style1Car">
    <w:name w:val="Style1 Car"/>
    <w:basedOn w:val="Policepardfaut"/>
    <w:link w:val="Style1"/>
    <w:rsid w:val="0077049C"/>
    <w:rPr>
      <w:rFonts w:eastAsia="Times New Roman" w:cstheme="minorHAnsi"/>
      <w:b/>
      <w:bCs/>
      <w:kern w:val="0"/>
      <w:sz w:val="24"/>
      <w:szCs w:val="24"/>
      <w:lang w:eastAsia="fr-CA"/>
      <w14:ligatures w14:val="none"/>
    </w:rPr>
  </w:style>
  <w:style w:type="paragraph" w:styleId="TM1">
    <w:name w:val="toc 1"/>
    <w:basedOn w:val="Normal"/>
    <w:next w:val="Normal"/>
    <w:autoRedefine/>
    <w:uiPriority w:val="39"/>
    <w:unhideWhenUsed/>
    <w:rsid w:val="002B0B72"/>
    <w:pPr>
      <w:tabs>
        <w:tab w:val="right" w:leader="dot" w:pos="9396"/>
      </w:tabs>
      <w:spacing w:after="100"/>
    </w:pPr>
  </w:style>
  <w:style w:type="character" w:customStyle="1" w:styleId="Style2Car">
    <w:name w:val="Style2 Car"/>
    <w:basedOn w:val="Policepardfaut"/>
    <w:link w:val="Style2"/>
    <w:rsid w:val="0077049C"/>
    <w:rPr>
      <w:b/>
      <w:color w:val="336699"/>
      <w:sz w:val="24"/>
    </w:rPr>
  </w:style>
  <w:style w:type="character" w:styleId="Hyperlien">
    <w:name w:val="Hyperlink"/>
    <w:basedOn w:val="Policepardfaut"/>
    <w:uiPriority w:val="99"/>
    <w:unhideWhenUsed/>
    <w:rsid w:val="00C853B1"/>
    <w:rPr>
      <w:color w:val="0563C1" w:themeColor="hyperlink"/>
      <w:u w:val="single"/>
    </w:rPr>
  </w:style>
  <w:style w:type="paragraph" w:styleId="TM2">
    <w:name w:val="toc 2"/>
    <w:basedOn w:val="Normal"/>
    <w:next w:val="Normal"/>
    <w:autoRedefine/>
    <w:uiPriority w:val="39"/>
    <w:unhideWhenUsed/>
    <w:rsid w:val="004D3EFF"/>
    <w:pPr>
      <w:tabs>
        <w:tab w:val="right" w:leader="dot" w:pos="10065"/>
      </w:tabs>
      <w:spacing w:after="100"/>
      <w:ind w:left="220"/>
    </w:pPr>
    <w:rPr>
      <w:rFonts w:eastAsia="Times New Roman" w:cstheme="minorHAnsi"/>
      <w:b/>
      <w:bCs/>
      <w:noProof/>
      <w:kern w:val="0"/>
      <w:lang w:eastAsia="fr-CA"/>
      <w14:ligatures w14:val="none"/>
    </w:rPr>
  </w:style>
  <w:style w:type="paragraph" w:styleId="TM3">
    <w:name w:val="toc 3"/>
    <w:basedOn w:val="Normal"/>
    <w:next w:val="Normal"/>
    <w:autoRedefine/>
    <w:uiPriority w:val="39"/>
    <w:unhideWhenUsed/>
    <w:rsid w:val="00C853B1"/>
    <w:pPr>
      <w:spacing w:after="100"/>
      <w:ind w:left="440"/>
    </w:pPr>
    <w:rPr>
      <w:rFonts w:eastAsiaTheme="minorEastAsia" w:cs="Times New Roman"/>
      <w:kern w:val="0"/>
      <w:lang w:eastAsia="fr-CA"/>
      <w14:ligatures w14:val="none"/>
    </w:rPr>
  </w:style>
  <w:style w:type="character" w:customStyle="1" w:styleId="Titre2Car">
    <w:name w:val="Titre 2 Car"/>
    <w:basedOn w:val="Policepardfaut"/>
    <w:link w:val="Titre2"/>
    <w:uiPriority w:val="9"/>
    <w:rsid w:val="00C853B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C853B1"/>
    <w:rPr>
      <w:rFonts w:asciiTheme="majorHAnsi" w:eastAsiaTheme="majorEastAsia" w:hAnsiTheme="majorHAnsi" w:cstheme="majorBidi"/>
      <w:color w:val="1F3763" w:themeColor="accent1" w:themeShade="7F"/>
      <w:sz w:val="24"/>
      <w:szCs w:val="24"/>
    </w:rPr>
  </w:style>
  <w:style w:type="paragraph" w:styleId="Titre">
    <w:name w:val="Title"/>
    <w:basedOn w:val="Normal"/>
    <w:next w:val="Normal"/>
    <w:link w:val="TitreCar"/>
    <w:uiPriority w:val="10"/>
    <w:qFormat/>
    <w:rsid w:val="006728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728E2"/>
    <w:rPr>
      <w:rFonts w:asciiTheme="majorHAnsi" w:eastAsiaTheme="majorEastAsia" w:hAnsiTheme="majorHAnsi" w:cstheme="majorBidi"/>
      <w:spacing w:val="-10"/>
      <w:kern w:val="28"/>
      <w:sz w:val="56"/>
      <w:szCs w:val="56"/>
    </w:rPr>
  </w:style>
  <w:style w:type="paragraph" w:customStyle="1" w:styleId="CorpsGrastitre">
    <w:name w:val="Corps_Gras_titre"/>
    <w:basedOn w:val="Normal"/>
    <w:qFormat/>
    <w:rsid w:val="006728E2"/>
    <w:pPr>
      <w:spacing w:before="240" w:after="200" w:line="240" w:lineRule="auto"/>
    </w:pPr>
    <w:rPr>
      <w:rFonts w:ascii="Arial" w:hAnsi="Arial" w:cs="Arial"/>
      <w:b/>
      <w:bCs/>
      <w:color w:val="234A5D"/>
      <w:kern w:val="0"/>
      <w14:ligatures w14:val="none"/>
    </w:rPr>
  </w:style>
  <w:style w:type="paragraph" w:styleId="Sous-titre">
    <w:name w:val="Subtitle"/>
    <w:basedOn w:val="Normal"/>
    <w:next w:val="Normal"/>
    <w:link w:val="Sous-titreCar"/>
    <w:uiPriority w:val="11"/>
    <w:qFormat/>
    <w:rsid w:val="006728E2"/>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728E2"/>
    <w:rPr>
      <w:rFonts w:eastAsiaTheme="minorEastAsia"/>
      <w:color w:val="5A5A5A" w:themeColor="text1" w:themeTint="A5"/>
      <w:spacing w:val="15"/>
    </w:rPr>
  </w:style>
  <w:style w:type="paragraph" w:styleId="Corpsdetexte">
    <w:name w:val="Body Text"/>
    <w:basedOn w:val="Normal"/>
    <w:link w:val="CorpsdetexteCar"/>
    <w:uiPriority w:val="99"/>
    <w:semiHidden/>
    <w:unhideWhenUsed/>
    <w:rsid w:val="006728E2"/>
    <w:pPr>
      <w:spacing w:after="120"/>
    </w:pPr>
  </w:style>
  <w:style w:type="character" w:customStyle="1" w:styleId="CorpsdetexteCar">
    <w:name w:val="Corps de texte Car"/>
    <w:basedOn w:val="Policepardfaut"/>
    <w:link w:val="Corpsdetexte"/>
    <w:uiPriority w:val="99"/>
    <w:semiHidden/>
    <w:rsid w:val="006728E2"/>
  </w:style>
  <w:style w:type="table" w:customStyle="1" w:styleId="TableNormal">
    <w:name w:val="Table Normal"/>
    <w:uiPriority w:val="2"/>
    <w:semiHidden/>
    <w:unhideWhenUsed/>
    <w:qFormat/>
    <w:rsid w:val="00760C4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aragraphedeliste">
    <w:name w:val="List Paragraph"/>
    <w:basedOn w:val="Normal"/>
    <w:uiPriority w:val="1"/>
    <w:qFormat/>
    <w:rsid w:val="00760C4C"/>
    <w:pPr>
      <w:widowControl w:val="0"/>
      <w:autoSpaceDE w:val="0"/>
      <w:autoSpaceDN w:val="0"/>
      <w:spacing w:before="119" w:after="0" w:line="240" w:lineRule="auto"/>
      <w:ind w:left="2235" w:hanging="360"/>
    </w:pPr>
    <w:rPr>
      <w:rFonts w:ascii="Arial" w:eastAsia="Arial" w:hAnsi="Arial" w:cs="Arial"/>
      <w:kern w:val="0"/>
      <w:lang w:val="fr-FR"/>
      <w14:ligatures w14:val="none"/>
    </w:rPr>
  </w:style>
  <w:style w:type="paragraph" w:customStyle="1" w:styleId="TableParagraph">
    <w:name w:val="Table Paragraph"/>
    <w:basedOn w:val="Normal"/>
    <w:uiPriority w:val="1"/>
    <w:qFormat/>
    <w:rsid w:val="00760C4C"/>
    <w:pPr>
      <w:widowControl w:val="0"/>
      <w:autoSpaceDE w:val="0"/>
      <w:autoSpaceDN w:val="0"/>
      <w:spacing w:after="0" w:line="240" w:lineRule="auto"/>
    </w:pPr>
    <w:rPr>
      <w:rFonts w:ascii="Arial" w:eastAsia="Arial" w:hAnsi="Arial" w:cs="Arial"/>
      <w:kern w:val="0"/>
      <w:lang w:val="fr-FR"/>
      <w14:ligatures w14:val="none"/>
    </w:rPr>
  </w:style>
  <w:style w:type="character" w:customStyle="1" w:styleId="Titre5Car">
    <w:name w:val="Titre 5 Car"/>
    <w:basedOn w:val="Policepardfaut"/>
    <w:link w:val="Titre5"/>
    <w:uiPriority w:val="9"/>
    <w:semiHidden/>
    <w:rsid w:val="0096065E"/>
    <w:rPr>
      <w:rFonts w:asciiTheme="majorHAnsi" w:eastAsiaTheme="majorEastAsia" w:hAnsiTheme="majorHAnsi" w:cstheme="majorBidi"/>
      <w:color w:val="2F5496" w:themeColor="accent1" w:themeShade="BF"/>
    </w:rPr>
  </w:style>
  <w:style w:type="character" w:customStyle="1" w:styleId="Titre7Car">
    <w:name w:val="Titre 7 Car"/>
    <w:basedOn w:val="Policepardfaut"/>
    <w:link w:val="Titre7"/>
    <w:uiPriority w:val="9"/>
    <w:semiHidden/>
    <w:rsid w:val="0096065E"/>
    <w:rPr>
      <w:rFonts w:asciiTheme="majorHAnsi" w:eastAsiaTheme="majorEastAsia" w:hAnsiTheme="majorHAnsi" w:cstheme="majorBidi"/>
      <w:i/>
      <w:iCs/>
      <w:color w:val="1F3763" w:themeColor="accent1" w:themeShade="7F"/>
    </w:rPr>
  </w:style>
  <w:style w:type="character" w:customStyle="1" w:styleId="Titre4Car">
    <w:name w:val="Titre 4 Car"/>
    <w:basedOn w:val="Policepardfaut"/>
    <w:link w:val="Titre4"/>
    <w:uiPriority w:val="9"/>
    <w:semiHidden/>
    <w:rsid w:val="0096065E"/>
    <w:rPr>
      <w:rFonts w:asciiTheme="majorHAnsi" w:eastAsiaTheme="majorEastAsia" w:hAnsiTheme="majorHAnsi" w:cstheme="majorBidi"/>
      <w:i/>
      <w:iCs/>
      <w:color w:val="2F5496" w:themeColor="accent1" w:themeShade="BF"/>
    </w:rPr>
  </w:style>
  <w:style w:type="character" w:customStyle="1" w:styleId="Titre9Car">
    <w:name w:val="Titre 9 Car"/>
    <w:basedOn w:val="Policepardfaut"/>
    <w:link w:val="Titre9"/>
    <w:uiPriority w:val="9"/>
    <w:semiHidden/>
    <w:rsid w:val="0096065E"/>
    <w:rPr>
      <w:rFonts w:asciiTheme="majorHAnsi" w:eastAsiaTheme="majorEastAsia" w:hAnsiTheme="majorHAnsi" w:cstheme="majorBidi"/>
      <w:i/>
      <w:iCs/>
      <w:color w:val="272727" w:themeColor="text1" w:themeTint="D8"/>
      <w:sz w:val="21"/>
      <w:szCs w:val="21"/>
    </w:rPr>
  </w:style>
  <w:style w:type="character" w:styleId="Mentionnonrsolue">
    <w:name w:val="Unresolved Mention"/>
    <w:basedOn w:val="Policepardfaut"/>
    <w:uiPriority w:val="99"/>
    <w:semiHidden/>
    <w:unhideWhenUsed/>
    <w:rsid w:val="00572F6F"/>
    <w:rPr>
      <w:color w:val="605E5C"/>
      <w:shd w:val="clear" w:color="auto" w:fill="E1DFDD"/>
    </w:rPr>
  </w:style>
  <w:style w:type="character" w:styleId="Lienvisit">
    <w:name w:val="FollowedHyperlink"/>
    <w:basedOn w:val="Policepardfaut"/>
    <w:uiPriority w:val="99"/>
    <w:semiHidden/>
    <w:unhideWhenUsed/>
    <w:rsid w:val="001D0200"/>
    <w:rPr>
      <w:color w:val="954F72" w:themeColor="followedHyperlink"/>
      <w:u w:val="single"/>
    </w:rPr>
  </w:style>
  <w:style w:type="paragraph" w:styleId="Rvision">
    <w:name w:val="Revision"/>
    <w:hidden/>
    <w:uiPriority w:val="99"/>
    <w:semiHidden/>
    <w:rsid w:val="00C047ED"/>
    <w:pPr>
      <w:spacing w:after="0" w:line="240" w:lineRule="auto"/>
    </w:pPr>
  </w:style>
  <w:style w:type="character" w:styleId="Marquedecommentaire">
    <w:name w:val="annotation reference"/>
    <w:basedOn w:val="Policepardfaut"/>
    <w:uiPriority w:val="99"/>
    <w:semiHidden/>
    <w:unhideWhenUsed/>
    <w:rsid w:val="004231B8"/>
    <w:rPr>
      <w:sz w:val="16"/>
      <w:szCs w:val="16"/>
    </w:rPr>
  </w:style>
  <w:style w:type="paragraph" w:styleId="Commentaire">
    <w:name w:val="annotation text"/>
    <w:basedOn w:val="Normal"/>
    <w:link w:val="CommentaireCar"/>
    <w:uiPriority w:val="99"/>
    <w:unhideWhenUsed/>
    <w:rsid w:val="004231B8"/>
    <w:pPr>
      <w:spacing w:line="240" w:lineRule="auto"/>
    </w:pPr>
    <w:rPr>
      <w:sz w:val="20"/>
      <w:szCs w:val="20"/>
    </w:rPr>
  </w:style>
  <w:style w:type="character" w:customStyle="1" w:styleId="CommentaireCar">
    <w:name w:val="Commentaire Car"/>
    <w:basedOn w:val="Policepardfaut"/>
    <w:link w:val="Commentaire"/>
    <w:uiPriority w:val="99"/>
    <w:rsid w:val="004231B8"/>
    <w:rPr>
      <w:sz w:val="20"/>
      <w:szCs w:val="20"/>
    </w:rPr>
  </w:style>
  <w:style w:type="paragraph" w:styleId="Objetducommentaire">
    <w:name w:val="annotation subject"/>
    <w:basedOn w:val="Commentaire"/>
    <w:next w:val="Commentaire"/>
    <w:link w:val="ObjetducommentaireCar"/>
    <w:uiPriority w:val="99"/>
    <w:semiHidden/>
    <w:unhideWhenUsed/>
    <w:rsid w:val="004231B8"/>
    <w:rPr>
      <w:b/>
      <w:bCs/>
    </w:rPr>
  </w:style>
  <w:style w:type="character" w:customStyle="1" w:styleId="ObjetducommentaireCar">
    <w:name w:val="Objet du commentaire Car"/>
    <w:basedOn w:val="CommentaireCar"/>
    <w:link w:val="Objetducommentaire"/>
    <w:uiPriority w:val="99"/>
    <w:semiHidden/>
    <w:rsid w:val="004231B8"/>
    <w:rPr>
      <w:b/>
      <w:bCs/>
      <w:sz w:val="20"/>
      <w:szCs w:val="20"/>
    </w:rPr>
  </w:style>
  <w:style w:type="paragraph" w:customStyle="1" w:styleId="paragraph">
    <w:name w:val="paragraph"/>
    <w:basedOn w:val="Normal"/>
    <w:rsid w:val="00BE1AE7"/>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normaltextrun">
    <w:name w:val="normaltextrun"/>
    <w:basedOn w:val="Policepardfaut"/>
    <w:rsid w:val="00BE1AE7"/>
  </w:style>
  <w:style w:type="character" w:customStyle="1" w:styleId="eop">
    <w:name w:val="eop"/>
    <w:basedOn w:val="Policepardfaut"/>
    <w:rsid w:val="00BE1AE7"/>
  </w:style>
  <w:style w:type="character" w:customStyle="1" w:styleId="scxp246482207">
    <w:name w:val="scxp246482207"/>
    <w:basedOn w:val="Policepardfaut"/>
    <w:rsid w:val="00BE1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4877">
      <w:bodyDiv w:val="1"/>
      <w:marLeft w:val="0"/>
      <w:marRight w:val="0"/>
      <w:marTop w:val="0"/>
      <w:marBottom w:val="0"/>
      <w:divBdr>
        <w:top w:val="none" w:sz="0" w:space="0" w:color="auto"/>
        <w:left w:val="none" w:sz="0" w:space="0" w:color="auto"/>
        <w:bottom w:val="none" w:sz="0" w:space="0" w:color="auto"/>
        <w:right w:val="none" w:sz="0" w:space="0" w:color="auto"/>
      </w:divBdr>
      <w:divsChild>
        <w:div w:id="1655597307">
          <w:marLeft w:val="0"/>
          <w:marRight w:val="0"/>
          <w:marTop w:val="0"/>
          <w:marBottom w:val="0"/>
          <w:divBdr>
            <w:top w:val="none" w:sz="0" w:space="0" w:color="auto"/>
            <w:left w:val="none" w:sz="0" w:space="0" w:color="auto"/>
            <w:bottom w:val="none" w:sz="0" w:space="0" w:color="auto"/>
            <w:right w:val="none" w:sz="0" w:space="0" w:color="auto"/>
          </w:divBdr>
          <w:divsChild>
            <w:div w:id="250742383">
              <w:marLeft w:val="0"/>
              <w:marRight w:val="0"/>
              <w:marTop w:val="0"/>
              <w:marBottom w:val="0"/>
              <w:divBdr>
                <w:top w:val="none" w:sz="0" w:space="0" w:color="auto"/>
                <w:left w:val="none" w:sz="0" w:space="0" w:color="auto"/>
                <w:bottom w:val="none" w:sz="0" w:space="0" w:color="auto"/>
                <w:right w:val="none" w:sz="0" w:space="0" w:color="auto"/>
              </w:divBdr>
              <w:divsChild>
                <w:div w:id="1171259713">
                  <w:marLeft w:val="0"/>
                  <w:marRight w:val="0"/>
                  <w:marTop w:val="0"/>
                  <w:marBottom w:val="0"/>
                  <w:divBdr>
                    <w:top w:val="none" w:sz="0" w:space="0" w:color="auto"/>
                    <w:left w:val="none" w:sz="0" w:space="0" w:color="auto"/>
                    <w:bottom w:val="none" w:sz="0" w:space="0" w:color="auto"/>
                    <w:right w:val="none" w:sz="0" w:space="0" w:color="auto"/>
                  </w:divBdr>
                  <w:divsChild>
                    <w:div w:id="1621958249">
                      <w:marLeft w:val="0"/>
                      <w:marRight w:val="0"/>
                      <w:marTop w:val="0"/>
                      <w:marBottom w:val="0"/>
                      <w:divBdr>
                        <w:top w:val="none" w:sz="0" w:space="0" w:color="auto"/>
                        <w:left w:val="none" w:sz="0" w:space="0" w:color="auto"/>
                        <w:bottom w:val="none" w:sz="0" w:space="0" w:color="auto"/>
                        <w:right w:val="none" w:sz="0" w:space="0" w:color="auto"/>
                      </w:divBdr>
                    </w:div>
                  </w:divsChild>
                </w:div>
                <w:div w:id="1062679627">
                  <w:marLeft w:val="0"/>
                  <w:marRight w:val="0"/>
                  <w:marTop w:val="0"/>
                  <w:marBottom w:val="0"/>
                  <w:divBdr>
                    <w:top w:val="none" w:sz="0" w:space="0" w:color="auto"/>
                    <w:left w:val="none" w:sz="0" w:space="0" w:color="auto"/>
                    <w:bottom w:val="none" w:sz="0" w:space="0" w:color="auto"/>
                    <w:right w:val="none" w:sz="0" w:space="0" w:color="auto"/>
                  </w:divBdr>
                  <w:divsChild>
                    <w:div w:id="542400133">
                      <w:marLeft w:val="0"/>
                      <w:marRight w:val="0"/>
                      <w:marTop w:val="0"/>
                      <w:marBottom w:val="0"/>
                      <w:divBdr>
                        <w:top w:val="none" w:sz="0" w:space="0" w:color="auto"/>
                        <w:left w:val="none" w:sz="0" w:space="0" w:color="auto"/>
                        <w:bottom w:val="none" w:sz="0" w:space="0" w:color="auto"/>
                        <w:right w:val="none" w:sz="0" w:space="0" w:color="auto"/>
                      </w:divBdr>
                    </w:div>
                  </w:divsChild>
                </w:div>
                <w:div w:id="1229920867">
                  <w:marLeft w:val="0"/>
                  <w:marRight w:val="0"/>
                  <w:marTop w:val="0"/>
                  <w:marBottom w:val="0"/>
                  <w:divBdr>
                    <w:top w:val="none" w:sz="0" w:space="0" w:color="auto"/>
                    <w:left w:val="none" w:sz="0" w:space="0" w:color="auto"/>
                    <w:bottom w:val="none" w:sz="0" w:space="0" w:color="auto"/>
                    <w:right w:val="none" w:sz="0" w:space="0" w:color="auto"/>
                  </w:divBdr>
                  <w:divsChild>
                    <w:div w:id="1058170585">
                      <w:marLeft w:val="0"/>
                      <w:marRight w:val="0"/>
                      <w:marTop w:val="0"/>
                      <w:marBottom w:val="0"/>
                      <w:divBdr>
                        <w:top w:val="none" w:sz="0" w:space="0" w:color="auto"/>
                        <w:left w:val="none" w:sz="0" w:space="0" w:color="auto"/>
                        <w:bottom w:val="none" w:sz="0" w:space="0" w:color="auto"/>
                        <w:right w:val="none" w:sz="0" w:space="0" w:color="auto"/>
                      </w:divBdr>
                    </w:div>
                  </w:divsChild>
                </w:div>
                <w:div w:id="2096633487">
                  <w:marLeft w:val="0"/>
                  <w:marRight w:val="0"/>
                  <w:marTop w:val="0"/>
                  <w:marBottom w:val="0"/>
                  <w:divBdr>
                    <w:top w:val="none" w:sz="0" w:space="0" w:color="auto"/>
                    <w:left w:val="none" w:sz="0" w:space="0" w:color="auto"/>
                    <w:bottom w:val="none" w:sz="0" w:space="0" w:color="auto"/>
                    <w:right w:val="none" w:sz="0" w:space="0" w:color="auto"/>
                  </w:divBdr>
                  <w:divsChild>
                    <w:div w:id="1369262392">
                      <w:marLeft w:val="0"/>
                      <w:marRight w:val="0"/>
                      <w:marTop w:val="0"/>
                      <w:marBottom w:val="0"/>
                      <w:divBdr>
                        <w:top w:val="none" w:sz="0" w:space="0" w:color="auto"/>
                        <w:left w:val="none" w:sz="0" w:space="0" w:color="auto"/>
                        <w:bottom w:val="none" w:sz="0" w:space="0" w:color="auto"/>
                        <w:right w:val="none" w:sz="0" w:space="0" w:color="auto"/>
                      </w:divBdr>
                    </w:div>
                  </w:divsChild>
                </w:div>
                <w:div w:id="339551592">
                  <w:marLeft w:val="0"/>
                  <w:marRight w:val="0"/>
                  <w:marTop w:val="0"/>
                  <w:marBottom w:val="0"/>
                  <w:divBdr>
                    <w:top w:val="none" w:sz="0" w:space="0" w:color="auto"/>
                    <w:left w:val="none" w:sz="0" w:space="0" w:color="auto"/>
                    <w:bottom w:val="none" w:sz="0" w:space="0" w:color="auto"/>
                    <w:right w:val="none" w:sz="0" w:space="0" w:color="auto"/>
                  </w:divBdr>
                  <w:divsChild>
                    <w:div w:id="25376832">
                      <w:marLeft w:val="0"/>
                      <w:marRight w:val="0"/>
                      <w:marTop w:val="0"/>
                      <w:marBottom w:val="0"/>
                      <w:divBdr>
                        <w:top w:val="none" w:sz="0" w:space="0" w:color="auto"/>
                        <w:left w:val="none" w:sz="0" w:space="0" w:color="auto"/>
                        <w:bottom w:val="none" w:sz="0" w:space="0" w:color="auto"/>
                        <w:right w:val="none" w:sz="0" w:space="0" w:color="auto"/>
                      </w:divBdr>
                    </w:div>
                  </w:divsChild>
                </w:div>
                <w:div w:id="1867868370">
                  <w:marLeft w:val="0"/>
                  <w:marRight w:val="0"/>
                  <w:marTop w:val="0"/>
                  <w:marBottom w:val="0"/>
                  <w:divBdr>
                    <w:top w:val="none" w:sz="0" w:space="0" w:color="auto"/>
                    <w:left w:val="none" w:sz="0" w:space="0" w:color="auto"/>
                    <w:bottom w:val="none" w:sz="0" w:space="0" w:color="auto"/>
                    <w:right w:val="none" w:sz="0" w:space="0" w:color="auto"/>
                  </w:divBdr>
                  <w:divsChild>
                    <w:div w:id="527138371">
                      <w:marLeft w:val="0"/>
                      <w:marRight w:val="0"/>
                      <w:marTop w:val="0"/>
                      <w:marBottom w:val="0"/>
                      <w:divBdr>
                        <w:top w:val="none" w:sz="0" w:space="0" w:color="auto"/>
                        <w:left w:val="none" w:sz="0" w:space="0" w:color="auto"/>
                        <w:bottom w:val="none" w:sz="0" w:space="0" w:color="auto"/>
                        <w:right w:val="none" w:sz="0" w:space="0" w:color="auto"/>
                      </w:divBdr>
                    </w:div>
                  </w:divsChild>
                </w:div>
                <w:div w:id="139657871">
                  <w:marLeft w:val="0"/>
                  <w:marRight w:val="0"/>
                  <w:marTop w:val="0"/>
                  <w:marBottom w:val="0"/>
                  <w:divBdr>
                    <w:top w:val="none" w:sz="0" w:space="0" w:color="auto"/>
                    <w:left w:val="none" w:sz="0" w:space="0" w:color="auto"/>
                    <w:bottom w:val="none" w:sz="0" w:space="0" w:color="auto"/>
                    <w:right w:val="none" w:sz="0" w:space="0" w:color="auto"/>
                  </w:divBdr>
                  <w:divsChild>
                    <w:div w:id="1483891923">
                      <w:marLeft w:val="0"/>
                      <w:marRight w:val="0"/>
                      <w:marTop w:val="0"/>
                      <w:marBottom w:val="0"/>
                      <w:divBdr>
                        <w:top w:val="none" w:sz="0" w:space="0" w:color="auto"/>
                        <w:left w:val="none" w:sz="0" w:space="0" w:color="auto"/>
                        <w:bottom w:val="none" w:sz="0" w:space="0" w:color="auto"/>
                        <w:right w:val="none" w:sz="0" w:space="0" w:color="auto"/>
                      </w:divBdr>
                    </w:div>
                  </w:divsChild>
                </w:div>
                <w:div w:id="1104229784">
                  <w:marLeft w:val="0"/>
                  <w:marRight w:val="0"/>
                  <w:marTop w:val="0"/>
                  <w:marBottom w:val="0"/>
                  <w:divBdr>
                    <w:top w:val="none" w:sz="0" w:space="0" w:color="auto"/>
                    <w:left w:val="none" w:sz="0" w:space="0" w:color="auto"/>
                    <w:bottom w:val="none" w:sz="0" w:space="0" w:color="auto"/>
                    <w:right w:val="none" w:sz="0" w:space="0" w:color="auto"/>
                  </w:divBdr>
                  <w:divsChild>
                    <w:div w:id="717053293">
                      <w:marLeft w:val="0"/>
                      <w:marRight w:val="0"/>
                      <w:marTop w:val="0"/>
                      <w:marBottom w:val="0"/>
                      <w:divBdr>
                        <w:top w:val="none" w:sz="0" w:space="0" w:color="auto"/>
                        <w:left w:val="none" w:sz="0" w:space="0" w:color="auto"/>
                        <w:bottom w:val="none" w:sz="0" w:space="0" w:color="auto"/>
                        <w:right w:val="none" w:sz="0" w:space="0" w:color="auto"/>
                      </w:divBdr>
                    </w:div>
                  </w:divsChild>
                </w:div>
                <w:div w:id="2068455798">
                  <w:marLeft w:val="0"/>
                  <w:marRight w:val="0"/>
                  <w:marTop w:val="0"/>
                  <w:marBottom w:val="0"/>
                  <w:divBdr>
                    <w:top w:val="none" w:sz="0" w:space="0" w:color="auto"/>
                    <w:left w:val="none" w:sz="0" w:space="0" w:color="auto"/>
                    <w:bottom w:val="none" w:sz="0" w:space="0" w:color="auto"/>
                    <w:right w:val="none" w:sz="0" w:space="0" w:color="auto"/>
                  </w:divBdr>
                  <w:divsChild>
                    <w:div w:id="250168461">
                      <w:marLeft w:val="0"/>
                      <w:marRight w:val="0"/>
                      <w:marTop w:val="0"/>
                      <w:marBottom w:val="0"/>
                      <w:divBdr>
                        <w:top w:val="none" w:sz="0" w:space="0" w:color="auto"/>
                        <w:left w:val="none" w:sz="0" w:space="0" w:color="auto"/>
                        <w:bottom w:val="none" w:sz="0" w:space="0" w:color="auto"/>
                        <w:right w:val="none" w:sz="0" w:space="0" w:color="auto"/>
                      </w:divBdr>
                    </w:div>
                  </w:divsChild>
                </w:div>
                <w:div w:id="904802954">
                  <w:marLeft w:val="0"/>
                  <w:marRight w:val="0"/>
                  <w:marTop w:val="0"/>
                  <w:marBottom w:val="0"/>
                  <w:divBdr>
                    <w:top w:val="none" w:sz="0" w:space="0" w:color="auto"/>
                    <w:left w:val="none" w:sz="0" w:space="0" w:color="auto"/>
                    <w:bottom w:val="none" w:sz="0" w:space="0" w:color="auto"/>
                    <w:right w:val="none" w:sz="0" w:space="0" w:color="auto"/>
                  </w:divBdr>
                  <w:divsChild>
                    <w:div w:id="10468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238048">
      <w:bodyDiv w:val="1"/>
      <w:marLeft w:val="0"/>
      <w:marRight w:val="0"/>
      <w:marTop w:val="0"/>
      <w:marBottom w:val="0"/>
      <w:divBdr>
        <w:top w:val="none" w:sz="0" w:space="0" w:color="auto"/>
        <w:left w:val="none" w:sz="0" w:space="0" w:color="auto"/>
        <w:bottom w:val="none" w:sz="0" w:space="0" w:color="auto"/>
        <w:right w:val="none" w:sz="0" w:space="0" w:color="auto"/>
      </w:divBdr>
      <w:divsChild>
        <w:div w:id="598564454">
          <w:marLeft w:val="0"/>
          <w:marRight w:val="0"/>
          <w:marTop w:val="0"/>
          <w:marBottom w:val="0"/>
          <w:divBdr>
            <w:top w:val="none" w:sz="0" w:space="0" w:color="auto"/>
            <w:left w:val="none" w:sz="0" w:space="0" w:color="auto"/>
            <w:bottom w:val="none" w:sz="0" w:space="0" w:color="auto"/>
            <w:right w:val="none" w:sz="0" w:space="0" w:color="auto"/>
          </w:divBdr>
          <w:divsChild>
            <w:div w:id="1952853013">
              <w:marLeft w:val="0"/>
              <w:marRight w:val="0"/>
              <w:marTop w:val="0"/>
              <w:marBottom w:val="0"/>
              <w:divBdr>
                <w:top w:val="none" w:sz="0" w:space="0" w:color="auto"/>
                <w:left w:val="none" w:sz="0" w:space="0" w:color="auto"/>
                <w:bottom w:val="none" w:sz="0" w:space="0" w:color="auto"/>
                <w:right w:val="none" w:sz="0" w:space="0" w:color="auto"/>
              </w:divBdr>
              <w:divsChild>
                <w:div w:id="1484154351">
                  <w:marLeft w:val="0"/>
                  <w:marRight w:val="0"/>
                  <w:marTop w:val="0"/>
                  <w:marBottom w:val="0"/>
                  <w:divBdr>
                    <w:top w:val="none" w:sz="0" w:space="0" w:color="auto"/>
                    <w:left w:val="none" w:sz="0" w:space="0" w:color="auto"/>
                    <w:bottom w:val="none" w:sz="0" w:space="0" w:color="auto"/>
                    <w:right w:val="none" w:sz="0" w:space="0" w:color="auto"/>
                  </w:divBdr>
                  <w:divsChild>
                    <w:div w:id="1776056728">
                      <w:marLeft w:val="0"/>
                      <w:marRight w:val="0"/>
                      <w:marTop w:val="0"/>
                      <w:marBottom w:val="0"/>
                      <w:divBdr>
                        <w:top w:val="none" w:sz="0" w:space="0" w:color="auto"/>
                        <w:left w:val="none" w:sz="0" w:space="0" w:color="auto"/>
                        <w:bottom w:val="none" w:sz="0" w:space="0" w:color="auto"/>
                        <w:right w:val="none" w:sz="0" w:space="0" w:color="auto"/>
                      </w:divBdr>
                    </w:div>
                  </w:divsChild>
                </w:div>
                <w:div w:id="1980913524">
                  <w:marLeft w:val="0"/>
                  <w:marRight w:val="0"/>
                  <w:marTop w:val="0"/>
                  <w:marBottom w:val="0"/>
                  <w:divBdr>
                    <w:top w:val="none" w:sz="0" w:space="0" w:color="auto"/>
                    <w:left w:val="none" w:sz="0" w:space="0" w:color="auto"/>
                    <w:bottom w:val="none" w:sz="0" w:space="0" w:color="auto"/>
                    <w:right w:val="none" w:sz="0" w:space="0" w:color="auto"/>
                  </w:divBdr>
                  <w:divsChild>
                    <w:div w:id="525754611">
                      <w:marLeft w:val="0"/>
                      <w:marRight w:val="0"/>
                      <w:marTop w:val="0"/>
                      <w:marBottom w:val="0"/>
                      <w:divBdr>
                        <w:top w:val="none" w:sz="0" w:space="0" w:color="auto"/>
                        <w:left w:val="none" w:sz="0" w:space="0" w:color="auto"/>
                        <w:bottom w:val="none" w:sz="0" w:space="0" w:color="auto"/>
                        <w:right w:val="none" w:sz="0" w:space="0" w:color="auto"/>
                      </w:divBdr>
                    </w:div>
                  </w:divsChild>
                </w:div>
                <w:div w:id="744425273">
                  <w:marLeft w:val="0"/>
                  <w:marRight w:val="0"/>
                  <w:marTop w:val="0"/>
                  <w:marBottom w:val="0"/>
                  <w:divBdr>
                    <w:top w:val="none" w:sz="0" w:space="0" w:color="auto"/>
                    <w:left w:val="none" w:sz="0" w:space="0" w:color="auto"/>
                    <w:bottom w:val="none" w:sz="0" w:space="0" w:color="auto"/>
                    <w:right w:val="none" w:sz="0" w:space="0" w:color="auto"/>
                  </w:divBdr>
                  <w:divsChild>
                    <w:div w:id="662247160">
                      <w:marLeft w:val="0"/>
                      <w:marRight w:val="0"/>
                      <w:marTop w:val="0"/>
                      <w:marBottom w:val="0"/>
                      <w:divBdr>
                        <w:top w:val="none" w:sz="0" w:space="0" w:color="auto"/>
                        <w:left w:val="none" w:sz="0" w:space="0" w:color="auto"/>
                        <w:bottom w:val="none" w:sz="0" w:space="0" w:color="auto"/>
                        <w:right w:val="none" w:sz="0" w:space="0" w:color="auto"/>
                      </w:divBdr>
                    </w:div>
                  </w:divsChild>
                </w:div>
                <w:div w:id="1912345243">
                  <w:marLeft w:val="0"/>
                  <w:marRight w:val="0"/>
                  <w:marTop w:val="0"/>
                  <w:marBottom w:val="0"/>
                  <w:divBdr>
                    <w:top w:val="none" w:sz="0" w:space="0" w:color="auto"/>
                    <w:left w:val="none" w:sz="0" w:space="0" w:color="auto"/>
                    <w:bottom w:val="none" w:sz="0" w:space="0" w:color="auto"/>
                    <w:right w:val="none" w:sz="0" w:space="0" w:color="auto"/>
                  </w:divBdr>
                  <w:divsChild>
                    <w:div w:id="555044152">
                      <w:marLeft w:val="0"/>
                      <w:marRight w:val="0"/>
                      <w:marTop w:val="0"/>
                      <w:marBottom w:val="0"/>
                      <w:divBdr>
                        <w:top w:val="none" w:sz="0" w:space="0" w:color="auto"/>
                        <w:left w:val="none" w:sz="0" w:space="0" w:color="auto"/>
                        <w:bottom w:val="none" w:sz="0" w:space="0" w:color="auto"/>
                        <w:right w:val="none" w:sz="0" w:space="0" w:color="auto"/>
                      </w:divBdr>
                    </w:div>
                  </w:divsChild>
                </w:div>
                <w:div w:id="1383748687">
                  <w:marLeft w:val="0"/>
                  <w:marRight w:val="0"/>
                  <w:marTop w:val="0"/>
                  <w:marBottom w:val="0"/>
                  <w:divBdr>
                    <w:top w:val="none" w:sz="0" w:space="0" w:color="auto"/>
                    <w:left w:val="none" w:sz="0" w:space="0" w:color="auto"/>
                    <w:bottom w:val="none" w:sz="0" w:space="0" w:color="auto"/>
                    <w:right w:val="none" w:sz="0" w:space="0" w:color="auto"/>
                  </w:divBdr>
                  <w:divsChild>
                    <w:div w:id="1256354542">
                      <w:marLeft w:val="0"/>
                      <w:marRight w:val="0"/>
                      <w:marTop w:val="0"/>
                      <w:marBottom w:val="0"/>
                      <w:divBdr>
                        <w:top w:val="none" w:sz="0" w:space="0" w:color="auto"/>
                        <w:left w:val="none" w:sz="0" w:space="0" w:color="auto"/>
                        <w:bottom w:val="none" w:sz="0" w:space="0" w:color="auto"/>
                        <w:right w:val="none" w:sz="0" w:space="0" w:color="auto"/>
                      </w:divBdr>
                    </w:div>
                    <w:div w:id="932588793">
                      <w:marLeft w:val="0"/>
                      <w:marRight w:val="0"/>
                      <w:marTop w:val="0"/>
                      <w:marBottom w:val="0"/>
                      <w:divBdr>
                        <w:top w:val="none" w:sz="0" w:space="0" w:color="auto"/>
                        <w:left w:val="none" w:sz="0" w:space="0" w:color="auto"/>
                        <w:bottom w:val="none" w:sz="0" w:space="0" w:color="auto"/>
                        <w:right w:val="none" w:sz="0" w:space="0" w:color="auto"/>
                      </w:divBdr>
                    </w:div>
                  </w:divsChild>
                </w:div>
                <w:div w:id="674378865">
                  <w:marLeft w:val="0"/>
                  <w:marRight w:val="0"/>
                  <w:marTop w:val="0"/>
                  <w:marBottom w:val="0"/>
                  <w:divBdr>
                    <w:top w:val="none" w:sz="0" w:space="0" w:color="auto"/>
                    <w:left w:val="none" w:sz="0" w:space="0" w:color="auto"/>
                    <w:bottom w:val="none" w:sz="0" w:space="0" w:color="auto"/>
                    <w:right w:val="none" w:sz="0" w:space="0" w:color="auto"/>
                  </w:divBdr>
                  <w:divsChild>
                    <w:div w:id="146410094">
                      <w:marLeft w:val="0"/>
                      <w:marRight w:val="0"/>
                      <w:marTop w:val="0"/>
                      <w:marBottom w:val="0"/>
                      <w:divBdr>
                        <w:top w:val="none" w:sz="0" w:space="0" w:color="auto"/>
                        <w:left w:val="none" w:sz="0" w:space="0" w:color="auto"/>
                        <w:bottom w:val="none" w:sz="0" w:space="0" w:color="auto"/>
                        <w:right w:val="none" w:sz="0" w:space="0" w:color="auto"/>
                      </w:divBdr>
                    </w:div>
                  </w:divsChild>
                </w:div>
                <w:div w:id="1528637349">
                  <w:marLeft w:val="0"/>
                  <w:marRight w:val="0"/>
                  <w:marTop w:val="0"/>
                  <w:marBottom w:val="0"/>
                  <w:divBdr>
                    <w:top w:val="none" w:sz="0" w:space="0" w:color="auto"/>
                    <w:left w:val="none" w:sz="0" w:space="0" w:color="auto"/>
                    <w:bottom w:val="none" w:sz="0" w:space="0" w:color="auto"/>
                    <w:right w:val="none" w:sz="0" w:space="0" w:color="auto"/>
                  </w:divBdr>
                  <w:divsChild>
                    <w:div w:id="1546410823">
                      <w:marLeft w:val="0"/>
                      <w:marRight w:val="0"/>
                      <w:marTop w:val="0"/>
                      <w:marBottom w:val="0"/>
                      <w:divBdr>
                        <w:top w:val="none" w:sz="0" w:space="0" w:color="auto"/>
                        <w:left w:val="none" w:sz="0" w:space="0" w:color="auto"/>
                        <w:bottom w:val="none" w:sz="0" w:space="0" w:color="auto"/>
                        <w:right w:val="none" w:sz="0" w:space="0" w:color="auto"/>
                      </w:divBdr>
                    </w:div>
                  </w:divsChild>
                </w:div>
                <w:div w:id="2127196637">
                  <w:marLeft w:val="0"/>
                  <w:marRight w:val="0"/>
                  <w:marTop w:val="0"/>
                  <w:marBottom w:val="0"/>
                  <w:divBdr>
                    <w:top w:val="none" w:sz="0" w:space="0" w:color="auto"/>
                    <w:left w:val="none" w:sz="0" w:space="0" w:color="auto"/>
                    <w:bottom w:val="none" w:sz="0" w:space="0" w:color="auto"/>
                    <w:right w:val="none" w:sz="0" w:space="0" w:color="auto"/>
                  </w:divBdr>
                  <w:divsChild>
                    <w:div w:id="1899171871">
                      <w:marLeft w:val="0"/>
                      <w:marRight w:val="0"/>
                      <w:marTop w:val="0"/>
                      <w:marBottom w:val="0"/>
                      <w:divBdr>
                        <w:top w:val="none" w:sz="0" w:space="0" w:color="auto"/>
                        <w:left w:val="none" w:sz="0" w:space="0" w:color="auto"/>
                        <w:bottom w:val="none" w:sz="0" w:space="0" w:color="auto"/>
                        <w:right w:val="none" w:sz="0" w:space="0" w:color="auto"/>
                      </w:divBdr>
                    </w:div>
                  </w:divsChild>
                </w:div>
                <w:div w:id="1169559092">
                  <w:marLeft w:val="0"/>
                  <w:marRight w:val="0"/>
                  <w:marTop w:val="0"/>
                  <w:marBottom w:val="0"/>
                  <w:divBdr>
                    <w:top w:val="none" w:sz="0" w:space="0" w:color="auto"/>
                    <w:left w:val="none" w:sz="0" w:space="0" w:color="auto"/>
                    <w:bottom w:val="none" w:sz="0" w:space="0" w:color="auto"/>
                    <w:right w:val="none" w:sz="0" w:space="0" w:color="auto"/>
                  </w:divBdr>
                  <w:divsChild>
                    <w:div w:id="1362898247">
                      <w:marLeft w:val="0"/>
                      <w:marRight w:val="0"/>
                      <w:marTop w:val="0"/>
                      <w:marBottom w:val="0"/>
                      <w:divBdr>
                        <w:top w:val="none" w:sz="0" w:space="0" w:color="auto"/>
                        <w:left w:val="none" w:sz="0" w:space="0" w:color="auto"/>
                        <w:bottom w:val="none" w:sz="0" w:space="0" w:color="auto"/>
                        <w:right w:val="none" w:sz="0" w:space="0" w:color="auto"/>
                      </w:divBdr>
                    </w:div>
                    <w:div w:id="600987856">
                      <w:marLeft w:val="0"/>
                      <w:marRight w:val="0"/>
                      <w:marTop w:val="0"/>
                      <w:marBottom w:val="0"/>
                      <w:divBdr>
                        <w:top w:val="none" w:sz="0" w:space="0" w:color="auto"/>
                        <w:left w:val="none" w:sz="0" w:space="0" w:color="auto"/>
                        <w:bottom w:val="none" w:sz="0" w:space="0" w:color="auto"/>
                        <w:right w:val="none" w:sz="0" w:space="0" w:color="auto"/>
                      </w:divBdr>
                    </w:div>
                  </w:divsChild>
                </w:div>
                <w:div w:id="2029138816">
                  <w:marLeft w:val="0"/>
                  <w:marRight w:val="0"/>
                  <w:marTop w:val="0"/>
                  <w:marBottom w:val="0"/>
                  <w:divBdr>
                    <w:top w:val="none" w:sz="0" w:space="0" w:color="auto"/>
                    <w:left w:val="none" w:sz="0" w:space="0" w:color="auto"/>
                    <w:bottom w:val="none" w:sz="0" w:space="0" w:color="auto"/>
                    <w:right w:val="none" w:sz="0" w:space="0" w:color="auto"/>
                  </w:divBdr>
                  <w:divsChild>
                    <w:div w:id="2139184901">
                      <w:marLeft w:val="0"/>
                      <w:marRight w:val="0"/>
                      <w:marTop w:val="0"/>
                      <w:marBottom w:val="0"/>
                      <w:divBdr>
                        <w:top w:val="none" w:sz="0" w:space="0" w:color="auto"/>
                        <w:left w:val="none" w:sz="0" w:space="0" w:color="auto"/>
                        <w:bottom w:val="none" w:sz="0" w:space="0" w:color="auto"/>
                        <w:right w:val="none" w:sz="0" w:space="0" w:color="auto"/>
                      </w:divBdr>
                    </w:div>
                  </w:divsChild>
                </w:div>
                <w:div w:id="1597402710">
                  <w:marLeft w:val="0"/>
                  <w:marRight w:val="0"/>
                  <w:marTop w:val="0"/>
                  <w:marBottom w:val="0"/>
                  <w:divBdr>
                    <w:top w:val="none" w:sz="0" w:space="0" w:color="auto"/>
                    <w:left w:val="none" w:sz="0" w:space="0" w:color="auto"/>
                    <w:bottom w:val="none" w:sz="0" w:space="0" w:color="auto"/>
                    <w:right w:val="none" w:sz="0" w:space="0" w:color="auto"/>
                  </w:divBdr>
                  <w:divsChild>
                    <w:div w:id="1055272202">
                      <w:marLeft w:val="0"/>
                      <w:marRight w:val="0"/>
                      <w:marTop w:val="0"/>
                      <w:marBottom w:val="0"/>
                      <w:divBdr>
                        <w:top w:val="none" w:sz="0" w:space="0" w:color="auto"/>
                        <w:left w:val="none" w:sz="0" w:space="0" w:color="auto"/>
                        <w:bottom w:val="none" w:sz="0" w:space="0" w:color="auto"/>
                        <w:right w:val="none" w:sz="0" w:space="0" w:color="auto"/>
                      </w:divBdr>
                    </w:div>
                  </w:divsChild>
                </w:div>
                <w:div w:id="509104157">
                  <w:marLeft w:val="0"/>
                  <w:marRight w:val="0"/>
                  <w:marTop w:val="0"/>
                  <w:marBottom w:val="0"/>
                  <w:divBdr>
                    <w:top w:val="none" w:sz="0" w:space="0" w:color="auto"/>
                    <w:left w:val="none" w:sz="0" w:space="0" w:color="auto"/>
                    <w:bottom w:val="none" w:sz="0" w:space="0" w:color="auto"/>
                    <w:right w:val="none" w:sz="0" w:space="0" w:color="auto"/>
                  </w:divBdr>
                  <w:divsChild>
                    <w:div w:id="289287252">
                      <w:marLeft w:val="0"/>
                      <w:marRight w:val="0"/>
                      <w:marTop w:val="0"/>
                      <w:marBottom w:val="0"/>
                      <w:divBdr>
                        <w:top w:val="none" w:sz="0" w:space="0" w:color="auto"/>
                        <w:left w:val="none" w:sz="0" w:space="0" w:color="auto"/>
                        <w:bottom w:val="none" w:sz="0" w:space="0" w:color="auto"/>
                        <w:right w:val="none" w:sz="0" w:space="0" w:color="auto"/>
                      </w:divBdr>
                    </w:div>
                  </w:divsChild>
                </w:div>
                <w:div w:id="974409914">
                  <w:marLeft w:val="0"/>
                  <w:marRight w:val="0"/>
                  <w:marTop w:val="0"/>
                  <w:marBottom w:val="0"/>
                  <w:divBdr>
                    <w:top w:val="none" w:sz="0" w:space="0" w:color="auto"/>
                    <w:left w:val="none" w:sz="0" w:space="0" w:color="auto"/>
                    <w:bottom w:val="none" w:sz="0" w:space="0" w:color="auto"/>
                    <w:right w:val="none" w:sz="0" w:space="0" w:color="auto"/>
                  </w:divBdr>
                  <w:divsChild>
                    <w:div w:id="87622866">
                      <w:marLeft w:val="0"/>
                      <w:marRight w:val="0"/>
                      <w:marTop w:val="0"/>
                      <w:marBottom w:val="0"/>
                      <w:divBdr>
                        <w:top w:val="none" w:sz="0" w:space="0" w:color="auto"/>
                        <w:left w:val="none" w:sz="0" w:space="0" w:color="auto"/>
                        <w:bottom w:val="none" w:sz="0" w:space="0" w:color="auto"/>
                        <w:right w:val="none" w:sz="0" w:space="0" w:color="auto"/>
                      </w:divBdr>
                    </w:div>
                    <w:div w:id="1732071314">
                      <w:marLeft w:val="0"/>
                      <w:marRight w:val="0"/>
                      <w:marTop w:val="0"/>
                      <w:marBottom w:val="0"/>
                      <w:divBdr>
                        <w:top w:val="none" w:sz="0" w:space="0" w:color="auto"/>
                        <w:left w:val="none" w:sz="0" w:space="0" w:color="auto"/>
                        <w:bottom w:val="none" w:sz="0" w:space="0" w:color="auto"/>
                        <w:right w:val="none" w:sz="0" w:space="0" w:color="auto"/>
                      </w:divBdr>
                    </w:div>
                  </w:divsChild>
                </w:div>
                <w:div w:id="402028809">
                  <w:marLeft w:val="0"/>
                  <w:marRight w:val="0"/>
                  <w:marTop w:val="0"/>
                  <w:marBottom w:val="0"/>
                  <w:divBdr>
                    <w:top w:val="none" w:sz="0" w:space="0" w:color="auto"/>
                    <w:left w:val="none" w:sz="0" w:space="0" w:color="auto"/>
                    <w:bottom w:val="none" w:sz="0" w:space="0" w:color="auto"/>
                    <w:right w:val="none" w:sz="0" w:space="0" w:color="auto"/>
                  </w:divBdr>
                  <w:divsChild>
                    <w:div w:id="580332114">
                      <w:marLeft w:val="0"/>
                      <w:marRight w:val="0"/>
                      <w:marTop w:val="0"/>
                      <w:marBottom w:val="0"/>
                      <w:divBdr>
                        <w:top w:val="none" w:sz="0" w:space="0" w:color="auto"/>
                        <w:left w:val="none" w:sz="0" w:space="0" w:color="auto"/>
                        <w:bottom w:val="none" w:sz="0" w:space="0" w:color="auto"/>
                        <w:right w:val="none" w:sz="0" w:space="0" w:color="auto"/>
                      </w:divBdr>
                    </w:div>
                  </w:divsChild>
                </w:div>
                <w:div w:id="1100953492">
                  <w:marLeft w:val="0"/>
                  <w:marRight w:val="0"/>
                  <w:marTop w:val="0"/>
                  <w:marBottom w:val="0"/>
                  <w:divBdr>
                    <w:top w:val="none" w:sz="0" w:space="0" w:color="auto"/>
                    <w:left w:val="none" w:sz="0" w:space="0" w:color="auto"/>
                    <w:bottom w:val="none" w:sz="0" w:space="0" w:color="auto"/>
                    <w:right w:val="none" w:sz="0" w:space="0" w:color="auto"/>
                  </w:divBdr>
                  <w:divsChild>
                    <w:div w:id="13043984">
                      <w:marLeft w:val="0"/>
                      <w:marRight w:val="0"/>
                      <w:marTop w:val="0"/>
                      <w:marBottom w:val="0"/>
                      <w:divBdr>
                        <w:top w:val="none" w:sz="0" w:space="0" w:color="auto"/>
                        <w:left w:val="none" w:sz="0" w:space="0" w:color="auto"/>
                        <w:bottom w:val="none" w:sz="0" w:space="0" w:color="auto"/>
                        <w:right w:val="none" w:sz="0" w:space="0" w:color="auto"/>
                      </w:divBdr>
                    </w:div>
                  </w:divsChild>
                </w:div>
                <w:div w:id="1827627970">
                  <w:marLeft w:val="0"/>
                  <w:marRight w:val="0"/>
                  <w:marTop w:val="0"/>
                  <w:marBottom w:val="0"/>
                  <w:divBdr>
                    <w:top w:val="none" w:sz="0" w:space="0" w:color="auto"/>
                    <w:left w:val="none" w:sz="0" w:space="0" w:color="auto"/>
                    <w:bottom w:val="none" w:sz="0" w:space="0" w:color="auto"/>
                    <w:right w:val="none" w:sz="0" w:space="0" w:color="auto"/>
                  </w:divBdr>
                  <w:divsChild>
                    <w:div w:id="973411766">
                      <w:marLeft w:val="0"/>
                      <w:marRight w:val="0"/>
                      <w:marTop w:val="0"/>
                      <w:marBottom w:val="0"/>
                      <w:divBdr>
                        <w:top w:val="none" w:sz="0" w:space="0" w:color="auto"/>
                        <w:left w:val="none" w:sz="0" w:space="0" w:color="auto"/>
                        <w:bottom w:val="none" w:sz="0" w:space="0" w:color="auto"/>
                        <w:right w:val="none" w:sz="0" w:space="0" w:color="auto"/>
                      </w:divBdr>
                    </w:div>
                  </w:divsChild>
                </w:div>
                <w:div w:id="832838661">
                  <w:marLeft w:val="0"/>
                  <w:marRight w:val="0"/>
                  <w:marTop w:val="0"/>
                  <w:marBottom w:val="0"/>
                  <w:divBdr>
                    <w:top w:val="none" w:sz="0" w:space="0" w:color="auto"/>
                    <w:left w:val="none" w:sz="0" w:space="0" w:color="auto"/>
                    <w:bottom w:val="none" w:sz="0" w:space="0" w:color="auto"/>
                    <w:right w:val="none" w:sz="0" w:space="0" w:color="auto"/>
                  </w:divBdr>
                  <w:divsChild>
                    <w:div w:id="647708817">
                      <w:marLeft w:val="0"/>
                      <w:marRight w:val="0"/>
                      <w:marTop w:val="0"/>
                      <w:marBottom w:val="0"/>
                      <w:divBdr>
                        <w:top w:val="none" w:sz="0" w:space="0" w:color="auto"/>
                        <w:left w:val="none" w:sz="0" w:space="0" w:color="auto"/>
                        <w:bottom w:val="none" w:sz="0" w:space="0" w:color="auto"/>
                        <w:right w:val="none" w:sz="0" w:space="0" w:color="auto"/>
                      </w:divBdr>
                    </w:div>
                    <w:div w:id="569967157">
                      <w:marLeft w:val="0"/>
                      <w:marRight w:val="0"/>
                      <w:marTop w:val="0"/>
                      <w:marBottom w:val="0"/>
                      <w:divBdr>
                        <w:top w:val="none" w:sz="0" w:space="0" w:color="auto"/>
                        <w:left w:val="none" w:sz="0" w:space="0" w:color="auto"/>
                        <w:bottom w:val="none" w:sz="0" w:space="0" w:color="auto"/>
                        <w:right w:val="none" w:sz="0" w:space="0" w:color="auto"/>
                      </w:divBdr>
                    </w:div>
                  </w:divsChild>
                </w:div>
                <w:div w:id="726613249">
                  <w:marLeft w:val="0"/>
                  <w:marRight w:val="0"/>
                  <w:marTop w:val="0"/>
                  <w:marBottom w:val="0"/>
                  <w:divBdr>
                    <w:top w:val="none" w:sz="0" w:space="0" w:color="auto"/>
                    <w:left w:val="none" w:sz="0" w:space="0" w:color="auto"/>
                    <w:bottom w:val="none" w:sz="0" w:space="0" w:color="auto"/>
                    <w:right w:val="none" w:sz="0" w:space="0" w:color="auto"/>
                  </w:divBdr>
                  <w:divsChild>
                    <w:div w:id="1889949306">
                      <w:marLeft w:val="0"/>
                      <w:marRight w:val="0"/>
                      <w:marTop w:val="0"/>
                      <w:marBottom w:val="0"/>
                      <w:divBdr>
                        <w:top w:val="none" w:sz="0" w:space="0" w:color="auto"/>
                        <w:left w:val="none" w:sz="0" w:space="0" w:color="auto"/>
                        <w:bottom w:val="none" w:sz="0" w:space="0" w:color="auto"/>
                        <w:right w:val="none" w:sz="0" w:space="0" w:color="auto"/>
                      </w:divBdr>
                    </w:div>
                  </w:divsChild>
                </w:div>
                <w:div w:id="1029532747">
                  <w:marLeft w:val="0"/>
                  <w:marRight w:val="0"/>
                  <w:marTop w:val="0"/>
                  <w:marBottom w:val="0"/>
                  <w:divBdr>
                    <w:top w:val="none" w:sz="0" w:space="0" w:color="auto"/>
                    <w:left w:val="none" w:sz="0" w:space="0" w:color="auto"/>
                    <w:bottom w:val="none" w:sz="0" w:space="0" w:color="auto"/>
                    <w:right w:val="none" w:sz="0" w:space="0" w:color="auto"/>
                  </w:divBdr>
                  <w:divsChild>
                    <w:div w:id="2068260001">
                      <w:marLeft w:val="0"/>
                      <w:marRight w:val="0"/>
                      <w:marTop w:val="0"/>
                      <w:marBottom w:val="0"/>
                      <w:divBdr>
                        <w:top w:val="none" w:sz="0" w:space="0" w:color="auto"/>
                        <w:left w:val="none" w:sz="0" w:space="0" w:color="auto"/>
                        <w:bottom w:val="none" w:sz="0" w:space="0" w:color="auto"/>
                        <w:right w:val="none" w:sz="0" w:space="0" w:color="auto"/>
                      </w:divBdr>
                    </w:div>
                  </w:divsChild>
                </w:div>
                <w:div w:id="1003509411">
                  <w:marLeft w:val="0"/>
                  <w:marRight w:val="0"/>
                  <w:marTop w:val="0"/>
                  <w:marBottom w:val="0"/>
                  <w:divBdr>
                    <w:top w:val="none" w:sz="0" w:space="0" w:color="auto"/>
                    <w:left w:val="none" w:sz="0" w:space="0" w:color="auto"/>
                    <w:bottom w:val="none" w:sz="0" w:space="0" w:color="auto"/>
                    <w:right w:val="none" w:sz="0" w:space="0" w:color="auto"/>
                  </w:divBdr>
                  <w:divsChild>
                    <w:div w:id="423569612">
                      <w:marLeft w:val="0"/>
                      <w:marRight w:val="0"/>
                      <w:marTop w:val="0"/>
                      <w:marBottom w:val="0"/>
                      <w:divBdr>
                        <w:top w:val="none" w:sz="0" w:space="0" w:color="auto"/>
                        <w:left w:val="none" w:sz="0" w:space="0" w:color="auto"/>
                        <w:bottom w:val="none" w:sz="0" w:space="0" w:color="auto"/>
                        <w:right w:val="none" w:sz="0" w:space="0" w:color="auto"/>
                      </w:divBdr>
                    </w:div>
                  </w:divsChild>
                </w:div>
                <w:div w:id="1941598873">
                  <w:marLeft w:val="0"/>
                  <w:marRight w:val="0"/>
                  <w:marTop w:val="0"/>
                  <w:marBottom w:val="0"/>
                  <w:divBdr>
                    <w:top w:val="none" w:sz="0" w:space="0" w:color="auto"/>
                    <w:left w:val="none" w:sz="0" w:space="0" w:color="auto"/>
                    <w:bottom w:val="none" w:sz="0" w:space="0" w:color="auto"/>
                    <w:right w:val="none" w:sz="0" w:space="0" w:color="auto"/>
                  </w:divBdr>
                  <w:divsChild>
                    <w:div w:id="1585602820">
                      <w:marLeft w:val="0"/>
                      <w:marRight w:val="0"/>
                      <w:marTop w:val="0"/>
                      <w:marBottom w:val="0"/>
                      <w:divBdr>
                        <w:top w:val="none" w:sz="0" w:space="0" w:color="auto"/>
                        <w:left w:val="none" w:sz="0" w:space="0" w:color="auto"/>
                        <w:bottom w:val="none" w:sz="0" w:space="0" w:color="auto"/>
                        <w:right w:val="none" w:sz="0" w:space="0" w:color="auto"/>
                      </w:divBdr>
                    </w:div>
                  </w:divsChild>
                </w:div>
                <w:div w:id="983507358">
                  <w:marLeft w:val="0"/>
                  <w:marRight w:val="0"/>
                  <w:marTop w:val="0"/>
                  <w:marBottom w:val="0"/>
                  <w:divBdr>
                    <w:top w:val="none" w:sz="0" w:space="0" w:color="auto"/>
                    <w:left w:val="none" w:sz="0" w:space="0" w:color="auto"/>
                    <w:bottom w:val="none" w:sz="0" w:space="0" w:color="auto"/>
                    <w:right w:val="none" w:sz="0" w:space="0" w:color="auto"/>
                  </w:divBdr>
                  <w:divsChild>
                    <w:div w:id="221716714">
                      <w:marLeft w:val="0"/>
                      <w:marRight w:val="0"/>
                      <w:marTop w:val="0"/>
                      <w:marBottom w:val="0"/>
                      <w:divBdr>
                        <w:top w:val="none" w:sz="0" w:space="0" w:color="auto"/>
                        <w:left w:val="none" w:sz="0" w:space="0" w:color="auto"/>
                        <w:bottom w:val="none" w:sz="0" w:space="0" w:color="auto"/>
                        <w:right w:val="none" w:sz="0" w:space="0" w:color="auto"/>
                      </w:divBdr>
                    </w:div>
                  </w:divsChild>
                </w:div>
                <w:div w:id="568812367">
                  <w:marLeft w:val="0"/>
                  <w:marRight w:val="0"/>
                  <w:marTop w:val="0"/>
                  <w:marBottom w:val="0"/>
                  <w:divBdr>
                    <w:top w:val="none" w:sz="0" w:space="0" w:color="auto"/>
                    <w:left w:val="none" w:sz="0" w:space="0" w:color="auto"/>
                    <w:bottom w:val="none" w:sz="0" w:space="0" w:color="auto"/>
                    <w:right w:val="none" w:sz="0" w:space="0" w:color="auto"/>
                  </w:divBdr>
                  <w:divsChild>
                    <w:div w:id="1232733702">
                      <w:marLeft w:val="0"/>
                      <w:marRight w:val="0"/>
                      <w:marTop w:val="0"/>
                      <w:marBottom w:val="0"/>
                      <w:divBdr>
                        <w:top w:val="none" w:sz="0" w:space="0" w:color="auto"/>
                        <w:left w:val="none" w:sz="0" w:space="0" w:color="auto"/>
                        <w:bottom w:val="none" w:sz="0" w:space="0" w:color="auto"/>
                        <w:right w:val="none" w:sz="0" w:space="0" w:color="auto"/>
                      </w:divBdr>
                    </w:div>
                  </w:divsChild>
                </w:div>
                <w:div w:id="1958170582">
                  <w:marLeft w:val="0"/>
                  <w:marRight w:val="0"/>
                  <w:marTop w:val="0"/>
                  <w:marBottom w:val="0"/>
                  <w:divBdr>
                    <w:top w:val="none" w:sz="0" w:space="0" w:color="auto"/>
                    <w:left w:val="none" w:sz="0" w:space="0" w:color="auto"/>
                    <w:bottom w:val="none" w:sz="0" w:space="0" w:color="auto"/>
                    <w:right w:val="none" w:sz="0" w:space="0" w:color="auto"/>
                  </w:divBdr>
                  <w:divsChild>
                    <w:div w:id="19465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724469">
      <w:bodyDiv w:val="1"/>
      <w:marLeft w:val="0"/>
      <w:marRight w:val="0"/>
      <w:marTop w:val="0"/>
      <w:marBottom w:val="0"/>
      <w:divBdr>
        <w:top w:val="none" w:sz="0" w:space="0" w:color="auto"/>
        <w:left w:val="none" w:sz="0" w:space="0" w:color="auto"/>
        <w:bottom w:val="none" w:sz="0" w:space="0" w:color="auto"/>
        <w:right w:val="none" w:sz="0" w:space="0" w:color="auto"/>
      </w:divBdr>
    </w:div>
    <w:div w:id="579409408">
      <w:bodyDiv w:val="1"/>
      <w:marLeft w:val="0"/>
      <w:marRight w:val="0"/>
      <w:marTop w:val="0"/>
      <w:marBottom w:val="0"/>
      <w:divBdr>
        <w:top w:val="none" w:sz="0" w:space="0" w:color="auto"/>
        <w:left w:val="none" w:sz="0" w:space="0" w:color="auto"/>
        <w:bottom w:val="none" w:sz="0" w:space="0" w:color="auto"/>
        <w:right w:val="none" w:sz="0" w:space="0" w:color="auto"/>
      </w:divBdr>
    </w:div>
    <w:div w:id="586772282">
      <w:bodyDiv w:val="1"/>
      <w:marLeft w:val="0"/>
      <w:marRight w:val="0"/>
      <w:marTop w:val="0"/>
      <w:marBottom w:val="0"/>
      <w:divBdr>
        <w:top w:val="none" w:sz="0" w:space="0" w:color="auto"/>
        <w:left w:val="none" w:sz="0" w:space="0" w:color="auto"/>
        <w:bottom w:val="none" w:sz="0" w:space="0" w:color="auto"/>
        <w:right w:val="none" w:sz="0" w:space="0" w:color="auto"/>
      </w:divBdr>
      <w:divsChild>
        <w:div w:id="1809588774">
          <w:marLeft w:val="0"/>
          <w:marRight w:val="0"/>
          <w:marTop w:val="0"/>
          <w:marBottom w:val="0"/>
          <w:divBdr>
            <w:top w:val="none" w:sz="0" w:space="0" w:color="auto"/>
            <w:left w:val="none" w:sz="0" w:space="0" w:color="auto"/>
            <w:bottom w:val="none" w:sz="0" w:space="0" w:color="auto"/>
            <w:right w:val="none" w:sz="0" w:space="0" w:color="auto"/>
          </w:divBdr>
          <w:divsChild>
            <w:div w:id="1845850897">
              <w:marLeft w:val="0"/>
              <w:marRight w:val="0"/>
              <w:marTop w:val="0"/>
              <w:marBottom w:val="0"/>
              <w:divBdr>
                <w:top w:val="none" w:sz="0" w:space="0" w:color="auto"/>
                <w:left w:val="none" w:sz="0" w:space="0" w:color="auto"/>
                <w:bottom w:val="none" w:sz="0" w:space="0" w:color="auto"/>
                <w:right w:val="none" w:sz="0" w:space="0" w:color="auto"/>
              </w:divBdr>
              <w:divsChild>
                <w:div w:id="13235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9285">
      <w:bodyDiv w:val="1"/>
      <w:marLeft w:val="0"/>
      <w:marRight w:val="0"/>
      <w:marTop w:val="0"/>
      <w:marBottom w:val="0"/>
      <w:divBdr>
        <w:top w:val="none" w:sz="0" w:space="0" w:color="auto"/>
        <w:left w:val="none" w:sz="0" w:space="0" w:color="auto"/>
        <w:bottom w:val="none" w:sz="0" w:space="0" w:color="auto"/>
        <w:right w:val="none" w:sz="0" w:space="0" w:color="auto"/>
      </w:divBdr>
    </w:div>
    <w:div w:id="774784400">
      <w:bodyDiv w:val="1"/>
      <w:marLeft w:val="0"/>
      <w:marRight w:val="0"/>
      <w:marTop w:val="0"/>
      <w:marBottom w:val="0"/>
      <w:divBdr>
        <w:top w:val="none" w:sz="0" w:space="0" w:color="auto"/>
        <w:left w:val="none" w:sz="0" w:space="0" w:color="auto"/>
        <w:bottom w:val="none" w:sz="0" w:space="0" w:color="auto"/>
        <w:right w:val="none" w:sz="0" w:space="0" w:color="auto"/>
      </w:divBdr>
      <w:divsChild>
        <w:div w:id="1999771773">
          <w:marLeft w:val="0"/>
          <w:marRight w:val="0"/>
          <w:marTop w:val="0"/>
          <w:marBottom w:val="0"/>
          <w:divBdr>
            <w:top w:val="none" w:sz="0" w:space="0" w:color="auto"/>
            <w:left w:val="none" w:sz="0" w:space="0" w:color="auto"/>
            <w:bottom w:val="none" w:sz="0" w:space="0" w:color="auto"/>
            <w:right w:val="none" w:sz="0" w:space="0" w:color="auto"/>
          </w:divBdr>
          <w:divsChild>
            <w:div w:id="1302077045">
              <w:marLeft w:val="0"/>
              <w:marRight w:val="0"/>
              <w:marTop w:val="0"/>
              <w:marBottom w:val="0"/>
              <w:divBdr>
                <w:top w:val="none" w:sz="0" w:space="0" w:color="auto"/>
                <w:left w:val="none" w:sz="0" w:space="0" w:color="auto"/>
                <w:bottom w:val="none" w:sz="0" w:space="0" w:color="auto"/>
                <w:right w:val="none" w:sz="0" w:space="0" w:color="auto"/>
              </w:divBdr>
              <w:divsChild>
                <w:div w:id="1454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3972">
          <w:marLeft w:val="0"/>
          <w:marRight w:val="0"/>
          <w:marTop w:val="0"/>
          <w:marBottom w:val="0"/>
          <w:divBdr>
            <w:top w:val="none" w:sz="0" w:space="0" w:color="auto"/>
            <w:left w:val="none" w:sz="0" w:space="0" w:color="auto"/>
            <w:bottom w:val="none" w:sz="0" w:space="0" w:color="auto"/>
            <w:right w:val="none" w:sz="0" w:space="0" w:color="auto"/>
          </w:divBdr>
          <w:divsChild>
            <w:div w:id="402458942">
              <w:marLeft w:val="0"/>
              <w:marRight w:val="0"/>
              <w:marTop w:val="0"/>
              <w:marBottom w:val="0"/>
              <w:divBdr>
                <w:top w:val="none" w:sz="0" w:space="0" w:color="auto"/>
                <w:left w:val="none" w:sz="0" w:space="0" w:color="auto"/>
                <w:bottom w:val="none" w:sz="0" w:space="0" w:color="auto"/>
                <w:right w:val="none" w:sz="0" w:space="0" w:color="auto"/>
              </w:divBdr>
              <w:divsChild>
                <w:div w:id="475949020">
                  <w:marLeft w:val="0"/>
                  <w:marRight w:val="0"/>
                  <w:marTop w:val="0"/>
                  <w:marBottom w:val="0"/>
                  <w:divBdr>
                    <w:top w:val="none" w:sz="0" w:space="0" w:color="auto"/>
                    <w:left w:val="none" w:sz="0" w:space="0" w:color="auto"/>
                    <w:bottom w:val="none" w:sz="0" w:space="0" w:color="auto"/>
                    <w:right w:val="none" w:sz="0" w:space="0" w:color="auto"/>
                  </w:divBdr>
                  <w:divsChild>
                    <w:div w:id="618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3921">
          <w:marLeft w:val="0"/>
          <w:marRight w:val="0"/>
          <w:marTop w:val="0"/>
          <w:marBottom w:val="0"/>
          <w:divBdr>
            <w:top w:val="none" w:sz="0" w:space="0" w:color="auto"/>
            <w:left w:val="none" w:sz="0" w:space="0" w:color="auto"/>
            <w:bottom w:val="none" w:sz="0" w:space="0" w:color="auto"/>
            <w:right w:val="none" w:sz="0" w:space="0" w:color="auto"/>
          </w:divBdr>
          <w:divsChild>
            <w:div w:id="123158633">
              <w:marLeft w:val="0"/>
              <w:marRight w:val="0"/>
              <w:marTop w:val="0"/>
              <w:marBottom w:val="0"/>
              <w:divBdr>
                <w:top w:val="none" w:sz="0" w:space="0" w:color="auto"/>
                <w:left w:val="none" w:sz="0" w:space="0" w:color="auto"/>
                <w:bottom w:val="none" w:sz="0" w:space="0" w:color="auto"/>
                <w:right w:val="none" w:sz="0" w:space="0" w:color="auto"/>
              </w:divBdr>
              <w:divsChild>
                <w:div w:id="19610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3339">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2060860424">
                  <w:marLeft w:val="0"/>
                  <w:marRight w:val="0"/>
                  <w:marTop w:val="0"/>
                  <w:marBottom w:val="0"/>
                  <w:divBdr>
                    <w:top w:val="none" w:sz="0" w:space="0" w:color="auto"/>
                    <w:left w:val="none" w:sz="0" w:space="0" w:color="auto"/>
                    <w:bottom w:val="none" w:sz="0" w:space="0" w:color="auto"/>
                    <w:right w:val="none" w:sz="0" w:space="0" w:color="auto"/>
                  </w:divBdr>
                  <w:divsChild>
                    <w:div w:id="1964918352">
                      <w:marLeft w:val="0"/>
                      <w:marRight w:val="0"/>
                      <w:marTop w:val="0"/>
                      <w:marBottom w:val="0"/>
                      <w:divBdr>
                        <w:top w:val="none" w:sz="0" w:space="0" w:color="auto"/>
                        <w:left w:val="none" w:sz="0" w:space="0" w:color="auto"/>
                        <w:bottom w:val="none" w:sz="0" w:space="0" w:color="auto"/>
                        <w:right w:val="none" w:sz="0" w:space="0" w:color="auto"/>
                      </w:divBdr>
                      <w:divsChild>
                        <w:div w:id="12442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7301">
          <w:marLeft w:val="0"/>
          <w:marRight w:val="0"/>
          <w:marTop w:val="0"/>
          <w:marBottom w:val="0"/>
          <w:divBdr>
            <w:top w:val="none" w:sz="0" w:space="0" w:color="auto"/>
            <w:left w:val="none" w:sz="0" w:space="0" w:color="auto"/>
            <w:bottom w:val="none" w:sz="0" w:space="0" w:color="auto"/>
            <w:right w:val="none" w:sz="0" w:space="0" w:color="auto"/>
          </w:divBdr>
          <w:divsChild>
            <w:div w:id="783616936">
              <w:marLeft w:val="0"/>
              <w:marRight w:val="0"/>
              <w:marTop w:val="0"/>
              <w:marBottom w:val="0"/>
              <w:divBdr>
                <w:top w:val="none" w:sz="0" w:space="0" w:color="auto"/>
                <w:left w:val="none" w:sz="0" w:space="0" w:color="auto"/>
                <w:bottom w:val="none" w:sz="0" w:space="0" w:color="auto"/>
                <w:right w:val="none" w:sz="0" w:space="0" w:color="auto"/>
              </w:divBdr>
              <w:divsChild>
                <w:div w:id="578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01899">
          <w:marLeft w:val="0"/>
          <w:marRight w:val="0"/>
          <w:marTop w:val="0"/>
          <w:marBottom w:val="0"/>
          <w:divBdr>
            <w:top w:val="none" w:sz="0" w:space="0" w:color="auto"/>
            <w:left w:val="none" w:sz="0" w:space="0" w:color="auto"/>
            <w:bottom w:val="none" w:sz="0" w:space="0" w:color="auto"/>
            <w:right w:val="none" w:sz="0" w:space="0" w:color="auto"/>
          </w:divBdr>
          <w:divsChild>
            <w:div w:id="1158768473">
              <w:marLeft w:val="0"/>
              <w:marRight w:val="0"/>
              <w:marTop w:val="0"/>
              <w:marBottom w:val="0"/>
              <w:divBdr>
                <w:top w:val="none" w:sz="0" w:space="0" w:color="auto"/>
                <w:left w:val="none" w:sz="0" w:space="0" w:color="auto"/>
                <w:bottom w:val="none" w:sz="0" w:space="0" w:color="auto"/>
                <w:right w:val="none" w:sz="0" w:space="0" w:color="auto"/>
              </w:divBdr>
              <w:divsChild>
                <w:div w:id="2104915438">
                  <w:marLeft w:val="0"/>
                  <w:marRight w:val="0"/>
                  <w:marTop w:val="0"/>
                  <w:marBottom w:val="0"/>
                  <w:divBdr>
                    <w:top w:val="none" w:sz="0" w:space="0" w:color="auto"/>
                    <w:left w:val="none" w:sz="0" w:space="0" w:color="auto"/>
                    <w:bottom w:val="none" w:sz="0" w:space="0" w:color="auto"/>
                    <w:right w:val="none" w:sz="0" w:space="0" w:color="auto"/>
                  </w:divBdr>
                  <w:divsChild>
                    <w:div w:id="9449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6711">
          <w:marLeft w:val="0"/>
          <w:marRight w:val="0"/>
          <w:marTop w:val="0"/>
          <w:marBottom w:val="0"/>
          <w:divBdr>
            <w:top w:val="none" w:sz="0" w:space="0" w:color="auto"/>
            <w:left w:val="none" w:sz="0" w:space="0" w:color="auto"/>
            <w:bottom w:val="none" w:sz="0" w:space="0" w:color="auto"/>
            <w:right w:val="none" w:sz="0" w:space="0" w:color="auto"/>
          </w:divBdr>
          <w:divsChild>
            <w:div w:id="751970516">
              <w:marLeft w:val="0"/>
              <w:marRight w:val="0"/>
              <w:marTop w:val="0"/>
              <w:marBottom w:val="0"/>
              <w:divBdr>
                <w:top w:val="none" w:sz="0" w:space="0" w:color="auto"/>
                <w:left w:val="none" w:sz="0" w:space="0" w:color="auto"/>
                <w:bottom w:val="none" w:sz="0" w:space="0" w:color="auto"/>
                <w:right w:val="none" w:sz="0" w:space="0" w:color="auto"/>
              </w:divBdr>
              <w:divsChild>
                <w:div w:id="7067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5542">
          <w:marLeft w:val="0"/>
          <w:marRight w:val="0"/>
          <w:marTop w:val="0"/>
          <w:marBottom w:val="0"/>
          <w:divBdr>
            <w:top w:val="none" w:sz="0" w:space="0" w:color="auto"/>
            <w:left w:val="none" w:sz="0" w:space="0" w:color="auto"/>
            <w:bottom w:val="none" w:sz="0" w:space="0" w:color="auto"/>
            <w:right w:val="none" w:sz="0" w:space="0" w:color="auto"/>
          </w:divBdr>
          <w:divsChild>
            <w:div w:id="963316771">
              <w:marLeft w:val="0"/>
              <w:marRight w:val="0"/>
              <w:marTop w:val="0"/>
              <w:marBottom w:val="0"/>
              <w:divBdr>
                <w:top w:val="none" w:sz="0" w:space="0" w:color="auto"/>
                <w:left w:val="none" w:sz="0" w:space="0" w:color="auto"/>
                <w:bottom w:val="none" w:sz="0" w:space="0" w:color="auto"/>
                <w:right w:val="none" w:sz="0" w:space="0" w:color="auto"/>
              </w:divBdr>
              <w:divsChild>
                <w:div w:id="1102728305">
                  <w:marLeft w:val="0"/>
                  <w:marRight w:val="0"/>
                  <w:marTop w:val="0"/>
                  <w:marBottom w:val="0"/>
                  <w:divBdr>
                    <w:top w:val="none" w:sz="0" w:space="0" w:color="auto"/>
                    <w:left w:val="none" w:sz="0" w:space="0" w:color="auto"/>
                    <w:bottom w:val="none" w:sz="0" w:space="0" w:color="auto"/>
                    <w:right w:val="none" w:sz="0" w:space="0" w:color="auto"/>
                  </w:divBdr>
                  <w:divsChild>
                    <w:div w:id="1145665856">
                      <w:marLeft w:val="0"/>
                      <w:marRight w:val="0"/>
                      <w:marTop w:val="0"/>
                      <w:marBottom w:val="0"/>
                      <w:divBdr>
                        <w:top w:val="none" w:sz="0" w:space="0" w:color="auto"/>
                        <w:left w:val="none" w:sz="0" w:space="0" w:color="auto"/>
                        <w:bottom w:val="none" w:sz="0" w:space="0" w:color="auto"/>
                        <w:right w:val="none" w:sz="0" w:space="0" w:color="auto"/>
                      </w:divBdr>
                      <w:divsChild>
                        <w:div w:id="1935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217">
          <w:marLeft w:val="0"/>
          <w:marRight w:val="0"/>
          <w:marTop w:val="0"/>
          <w:marBottom w:val="0"/>
          <w:divBdr>
            <w:top w:val="none" w:sz="0" w:space="0" w:color="auto"/>
            <w:left w:val="none" w:sz="0" w:space="0" w:color="auto"/>
            <w:bottom w:val="none" w:sz="0" w:space="0" w:color="auto"/>
            <w:right w:val="none" w:sz="0" w:space="0" w:color="auto"/>
          </w:divBdr>
          <w:divsChild>
            <w:div w:id="433400571">
              <w:marLeft w:val="0"/>
              <w:marRight w:val="0"/>
              <w:marTop w:val="0"/>
              <w:marBottom w:val="0"/>
              <w:divBdr>
                <w:top w:val="none" w:sz="0" w:space="0" w:color="auto"/>
                <w:left w:val="none" w:sz="0" w:space="0" w:color="auto"/>
                <w:bottom w:val="none" w:sz="0" w:space="0" w:color="auto"/>
                <w:right w:val="none" w:sz="0" w:space="0" w:color="auto"/>
              </w:divBdr>
              <w:divsChild>
                <w:div w:id="13392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0622">
      <w:bodyDiv w:val="1"/>
      <w:marLeft w:val="0"/>
      <w:marRight w:val="0"/>
      <w:marTop w:val="0"/>
      <w:marBottom w:val="0"/>
      <w:divBdr>
        <w:top w:val="none" w:sz="0" w:space="0" w:color="auto"/>
        <w:left w:val="none" w:sz="0" w:space="0" w:color="auto"/>
        <w:bottom w:val="none" w:sz="0" w:space="0" w:color="auto"/>
        <w:right w:val="none" w:sz="0" w:space="0" w:color="auto"/>
      </w:divBdr>
      <w:divsChild>
        <w:div w:id="1210452761">
          <w:marLeft w:val="0"/>
          <w:marRight w:val="0"/>
          <w:marTop w:val="0"/>
          <w:marBottom w:val="0"/>
          <w:divBdr>
            <w:top w:val="none" w:sz="0" w:space="0" w:color="auto"/>
            <w:left w:val="none" w:sz="0" w:space="0" w:color="auto"/>
            <w:bottom w:val="none" w:sz="0" w:space="0" w:color="auto"/>
            <w:right w:val="none" w:sz="0" w:space="0" w:color="auto"/>
          </w:divBdr>
          <w:divsChild>
            <w:div w:id="1210071099">
              <w:marLeft w:val="0"/>
              <w:marRight w:val="0"/>
              <w:marTop w:val="0"/>
              <w:marBottom w:val="0"/>
              <w:divBdr>
                <w:top w:val="none" w:sz="0" w:space="0" w:color="auto"/>
                <w:left w:val="none" w:sz="0" w:space="0" w:color="auto"/>
                <w:bottom w:val="none" w:sz="0" w:space="0" w:color="auto"/>
                <w:right w:val="none" w:sz="0" w:space="0" w:color="auto"/>
              </w:divBdr>
              <w:divsChild>
                <w:div w:id="1811897694">
                  <w:marLeft w:val="0"/>
                  <w:marRight w:val="0"/>
                  <w:marTop w:val="0"/>
                  <w:marBottom w:val="0"/>
                  <w:divBdr>
                    <w:top w:val="none" w:sz="0" w:space="0" w:color="auto"/>
                    <w:left w:val="none" w:sz="0" w:space="0" w:color="auto"/>
                    <w:bottom w:val="none" w:sz="0" w:space="0" w:color="auto"/>
                    <w:right w:val="none" w:sz="0" w:space="0" w:color="auto"/>
                  </w:divBdr>
                  <w:divsChild>
                    <w:div w:id="447435955">
                      <w:marLeft w:val="0"/>
                      <w:marRight w:val="0"/>
                      <w:marTop w:val="0"/>
                      <w:marBottom w:val="0"/>
                      <w:divBdr>
                        <w:top w:val="none" w:sz="0" w:space="0" w:color="auto"/>
                        <w:left w:val="none" w:sz="0" w:space="0" w:color="auto"/>
                        <w:bottom w:val="none" w:sz="0" w:space="0" w:color="auto"/>
                        <w:right w:val="none" w:sz="0" w:space="0" w:color="auto"/>
                      </w:divBdr>
                    </w:div>
                  </w:divsChild>
                </w:div>
                <w:div w:id="813177080">
                  <w:marLeft w:val="0"/>
                  <w:marRight w:val="0"/>
                  <w:marTop w:val="0"/>
                  <w:marBottom w:val="0"/>
                  <w:divBdr>
                    <w:top w:val="none" w:sz="0" w:space="0" w:color="auto"/>
                    <w:left w:val="none" w:sz="0" w:space="0" w:color="auto"/>
                    <w:bottom w:val="none" w:sz="0" w:space="0" w:color="auto"/>
                    <w:right w:val="none" w:sz="0" w:space="0" w:color="auto"/>
                  </w:divBdr>
                  <w:divsChild>
                    <w:div w:id="370767552">
                      <w:marLeft w:val="0"/>
                      <w:marRight w:val="0"/>
                      <w:marTop w:val="0"/>
                      <w:marBottom w:val="0"/>
                      <w:divBdr>
                        <w:top w:val="none" w:sz="0" w:space="0" w:color="auto"/>
                        <w:left w:val="none" w:sz="0" w:space="0" w:color="auto"/>
                        <w:bottom w:val="none" w:sz="0" w:space="0" w:color="auto"/>
                        <w:right w:val="none" w:sz="0" w:space="0" w:color="auto"/>
                      </w:divBdr>
                    </w:div>
                    <w:div w:id="1489130566">
                      <w:marLeft w:val="0"/>
                      <w:marRight w:val="0"/>
                      <w:marTop w:val="0"/>
                      <w:marBottom w:val="0"/>
                      <w:divBdr>
                        <w:top w:val="none" w:sz="0" w:space="0" w:color="auto"/>
                        <w:left w:val="none" w:sz="0" w:space="0" w:color="auto"/>
                        <w:bottom w:val="none" w:sz="0" w:space="0" w:color="auto"/>
                        <w:right w:val="none" w:sz="0" w:space="0" w:color="auto"/>
                      </w:divBdr>
                    </w:div>
                  </w:divsChild>
                </w:div>
                <w:div w:id="1436289866">
                  <w:marLeft w:val="0"/>
                  <w:marRight w:val="0"/>
                  <w:marTop w:val="0"/>
                  <w:marBottom w:val="0"/>
                  <w:divBdr>
                    <w:top w:val="none" w:sz="0" w:space="0" w:color="auto"/>
                    <w:left w:val="none" w:sz="0" w:space="0" w:color="auto"/>
                    <w:bottom w:val="none" w:sz="0" w:space="0" w:color="auto"/>
                    <w:right w:val="none" w:sz="0" w:space="0" w:color="auto"/>
                  </w:divBdr>
                  <w:divsChild>
                    <w:div w:id="1613970728">
                      <w:marLeft w:val="0"/>
                      <w:marRight w:val="0"/>
                      <w:marTop w:val="0"/>
                      <w:marBottom w:val="0"/>
                      <w:divBdr>
                        <w:top w:val="none" w:sz="0" w:space="0" w:color="auto"/>
                        <w:left w:val="none" w:sz="0" w:space="0" w:color="auto"/>
                        <w:bottom w:val="none" w:sz="0" w:space="0" w:color="auto"/>
                        <w:right w:val="none" w:sz="0" w:space="0" w:color="auto"/>
                      </w:divBdr>
                    </w:div>
                    <w:div w:id="1137911446">
                      <w:marLeft w:val="0"/>
                      <w:marRight w:val="0"/>
                      <w:marTop w:val="0"/>
                      <w:marBottom w:val="0"/>
                      <w:divBdr>
                        <w:top w:val="none" w:sz="0" w:space="0" w:color="auto"/>
                        <w:left w:val="none" w:sz="0" w:space="0" w:color="auto"/>
                        <w:bottom w:val="none" w:sz="0" w:space="0" w:color="auto"/>
                        <w:right w:val="none" w:sz="0" w:space="0" w:color="auto"/>
                      </w:divBdr>
                    </w:div>
                  </w:divsChild>
                </w:div>
                <w:div w:id="454103819">
                  <w:marLeft w:val="0"/>
                  <w:marRight w:val="0"/>
                  <w:marTop w:val="0"/>
                  <w:marBottom w:val="0"/>
                  <w:divBdr>
                    <w:top w:val="none" w:sz="0" w:space="0" w:color="auto"/>
                    <w:left w:val="none" w:sz="0" w:space="0" w:color="auto"/>
                    <w:bottom w:val="none" w:sz="0" w:space="0" w:color="auto"/>
                    <w:right w:val="none" w:sz="0" w:space="0" w:color="auto"/>
                  </w:divBdr>
                  <w:divsChild>
                    <w:div w:id="671689041">
                      <w:marLeft w:val="0"/>
                      <w:marRight w:val="0"/>
                      <w:marTop w:val="0"/>
                      <w:marBottom w:val="0"/>
                      <w:divBdr>
                        <w:top w:val="none" w:sz="0" w:space="0" w:color="auto"/>
                        <w:left w:val="none" w:sz="0" w:space="0" w:color="auto"/>
                        <w:bottom w:val="none" w:sz="0" w:space="0" w:color="auto"/>
                        <w:right w:val="none" w:sz="0" w:space="0" w:color="auto"/>
                      </w:divBdr>
                    </w:div>
                  </w:divsChild>
                </w:div>
                <w:div w:id="1840465025">
                  <w:marLeft w:val="0"/>
                  <w:marRight w:val="0"/>
                  <w:marTop w:val="0"/>
                  <w:marBottom w:val="0"/>
                  <w:divBdr>
                    <w:top w:val="none" w:sz="0" w:space="0" w:color="auto"/>
                    <w:left w:val="none" w:sz="0" w:space="0" w:color="auto"/>
                    <w:bottom w:val="none" w:sz="0" w:space="0" w:color="auto"/>
                    <w:right w:val="none" w:sz="0" w:space="0" w:color="auto"/>
                  </w:divBdr>
                  <w:divsChild>
                    <w:div w:id="356085437">
                      <w:marLeft w:val="0"/>
                      <w:marRight w:val="0"/>
                      <w:marTop w:val="0"/>
                      <w:marBottom w:val="0"/>
                      <w:divBdr>
                        <w:top w:val="none" w:sz="0" w:space="0" w:color="auto"/>
                        <w:left w:val="none" w:sz="0" w:space="0" w:color="auto"/>
                        <w:bottom w:val="none" w:sz="0" w:space="0" w:color="auto"/>
                        <w:right w:val="none" w:sz="0" w:space="0" w:color="auto"/>
                      </w:divBdr>
                    </w:div>
                  </w:divsChild>
                </w:div>
                <w:div w:id="1960838269">
                  <w:marLeft w:val="0"/>
                  <w:marRight w:val="0"/>
                  <w:marTop w:val="0"/>
                  <w:marBottom w:val="0"/>
                  <w:divBdr>
                    <w:top w:val="none" w:sz="0" w:space="0" w:color="auto"/>
                    <w:left w:val="none" w:sz="0" w:space="0" w:color="auto"/>
                    <w:bottom w:val="none" w:sz="0" w:space="0" w:color="auto"/>
                    <w:right w:val="none" w:sz="0" w:space="0" w:color="auto"/>
                  </w:divBdr>
                  <w:divsChild>
                    <w:div w:id="669986826">
                      <w:marLeft w:val="0"/>
                      <w:marRight w:val="0"/>
                      <w:marTop w:val="0"/>
                      <w:marBottom w:val="0"/>
                      <w:divBdr>
                        <w:top w:val="none" w:sz="0" w:space="0" w:color="auto"/>
                        <w:left w:val="none" w:sz="0" w:space="0" w:color="auto"/>
                        <w:bottom w:val="none" w:sz="0" w:space="0" w:color="auto"/>
                        <w:right w:val="none" w:sz="0" w:space="0" w:color="auto"/>
                      </w:divBdr>
                    </w:div>
                  </w:divsChild>
                </w:div>
                <w:div w:id="1494024882">
                  <w:marLeft w:val="0"/>
                  <w:marRight w:val="0"/>
                  <w:marTop w:val="0"/>
                  <w:marBottom w:val="0"/>
                  <w:divBdr>
                    <w:top w:val="none" w:sz="0" w:space="0" w:color="auto"/>
                    <w:left w:val="none" w:sz="0" w:space="0" w:color="auto"/>
                    <w:bottom w:val="none" w:sz="0" w:space="0" w:color="auto"/>
                    <w:right w:val="none" w:sz="0" w:space="0" w:color="auto"/>
                  </w:divBdr>
                  <w:divsChild>
                    <w:div w:id="768088889">
                      <w:marLeft w:val="0"/>
                      <w:marRight w:val="0"/>
                      <w:marTop w:val="0"/>
                      <w:marBottom w:val="0"/>
                      <w:divBdr>
                        <w:top w:val="none" w:sz="0" w:space="0" w:color="auto"/>
                        <w:left w:val="none" w:sz="0" w:space="0" w:color="auto"/>
                        <w:bottom w:val="none" w:sz="0" w:space="0" w:color="auto"/>
                        <w:right w:val="none" w:sz="0" w:space="0" w:color="auto"/>
                      </w:divBdr>
                    </w:div>
                  </w:divsChild>
                </w:div>
                <w:div w:id="1846894798">
                  <w:marLeft w:val="0"/>
                  <w:marRight w:val="0"/>
                  <w:marTop w:val="0"/>
                  <w:marBottom w:val="0"/>
                  <w:divBdr>
                    <w:top w:val="none" w:sz="0" w:space="0" w:color="auto"/>
                    <w:left w:val="none" w:sz="0" w:space="0" w:color="auto"/>
                    <w:bottom w:val="none" w:sz="0" w:space="0" w:color="auto"/>
                    <w:right w:val="none" w:sz="0" w:space="0" w:color="auto"/>
                  </w:divBdr>
                  <w:divsChild>
                    <w:div w:id="2119181167">
                      <w:marLeft w:val="0"/>
                      <w:marRight w:val="0"/>
                      <w:marTop w:val="0"/>
                      <w:marBottom w:val="0"/>
                      <w:divBdr>
                        <w:top w:val="none" w:sz="0" w:space="0" w:color="auto"/>
                        <w:left w:val="none" w:sz="0" w:space="0" w:color="auto"/>
                        <w:bottom w:val="none" w:sz="0" w:space="0" w:color="auto"/>
                        <w:right w:val="none" w:sz="0" w:space="0" w:color="auto"/>
                      </w:divBdr>
                    </w:div>
                  </w:divsChild>
                </w:div>
                <w:div w:id="2034263834">
                  <w:marLeft w:val="0"/>
                  <w:marRight w:val="0"/>
                  <w:marTop w:val="0"/>
                  <w:marBottom w:val="0"/>
                  <w:divBdr>
                    <w:top w:val="none" w:sz="0" w:space="0" w:color="auto"/>
                    <w:left w:val="none" w:sz="0" w:space="0" w:color="auto"/>
                    <w:bottom w:val="none" w:sz="0" w:space="0" w:color="auto"/>
                    <w:right w:val="none" w:sz="0" w:space="0" w:color="auto"/>
                  </w:divBdr>
                  <w:divsChild>
                    <w:div w:id="1859390525">
                      <w:marLeft w:val="0"/>
                      <w:marRight w:val="0"/>
                      <w:marTop w:val="0"/>
                      <w:marBottom w:val="0"/>
                      <w:divBdr>
                        <w:top w:val="none" w:sz="0" w:space="0" w:color="auto"/>
                        <w:left w:val="none" w:sz="0" w:space="0" w:color="auto"/>
                        <w:bottom w:val="none" w:sz="0" w:space="0" w:color="auto"/>
                        <w:right w:val="none" w:sz="0" w:space="0" w:color="auto"/>
                      </w:divBdr>
                    </w:div>
                  </w:divsChild>
                </w:div>
                <w:div w:id="530073369">
                  <w:marLeft w:val="0"/>
                  <w:marRight w:val="0"/>
                  <w:marTop w:val="0"/>
                  <w:marBottom w:val="0"/>
                  <w:divBdr>
                    <w:top w:val="none" w:sz="0" w:space="0" w:color="auto"/>
                    <w:left w:val="none" w:sz="0" w:space="0" w:color="auto"/>
                    <w:bottom w:val="none" w:sz="0" w:space="0" w:color="auto"/>
                    <w:right w:val="none" w:sz="0" w:space="0" w:color="auto"/>
                  </w:divBdr>
                  <w:divsChild>
                    <w:div w:id="1832864374">
                      <w:marLeft w:val="0"/>
                      <w:marRight w:val="0"/>
                      <w:marTop w:val="0"/>
                      <w:marBottom w:val="0"/>
                      <w:divBdr>
                        <w:top w:val="none" w:sz="0" w:space="0" w:color="auto"/>
                        <w:left w:val="none" w:sz="0" w:space="0" w:color="auto"/>
                        <w:bottom w:val="none" w:sz="0" w:space="0" w:color="auto"/>
                        <w:right w:val="none" w:sz="0" w:space="0" w:color="auto"/>
                      </w:divBdr>
                    </w:div>
                  </w:divsChild>
                </w:div>
                <w:div w:id="792284203">
                  <w:marLeft w:val="0"/>
                  <w:marRight w:val="0"/>
                  <w:marTop w:val="0"/>
                  <w:marBottom w:val="0"/>
                  <w:divBdr>
                    <w:top w:val="none" w:sz="0" w:space="0" w:color="auto"/>
                    <w:left w:val="none" w:sz="0" w:space="0" w:color="auto"/>
                    <w:bottom w:val="none" w:sz="0" w:space="0" w:color="auto"/>
                    <w:right w:val="none" w:sz="0" w:space="0" w:color="auto"/>
                  </w:divBdr>
                  <w:divsChild>
                    <w:div w:id="691297187">
                      <w:marLeft w:val="0"/>
                      <w:marRight w:val="0"/>
                      <w:marTop w:val="0"/>
                      <w:marBottom w:val="0"/>
                      <w:divBdr>
                        <w:top w:val="none" w:sz="0" w:space="0" w:color="auto"/>
                        <w:left w:val="none" w:sz="0" w:space="0" w:color="auto"/>
                        <w:bottom w:val="none" w:sz="0" w:space="0" w:color="auto"/>
                        <w:right w:val="none" w:sz="0" w:space="0" w:color="auto"/>
                      </w:divBdr>
                    </w:div>
                  </w:divsChild>
                </w:div>
                <w:div w:id="77754320">
                  <w:marLeft w:val="0"/>
                  <w:marRight w:val="0"/>
                  <w:marTop w:val="0"/>
                  <w:marBottom w:val="0"/>
                  <w:divBdr>
                    <w:top w:val="none" w:sz="0" w:space="0" w:color="auto"/>
                    <w:left w:val="none" w:sz="0" w:space="0" w:color="auto"/>
                    <w:bottom w:val="none" w:sz="0" w:space="0" w:color="auto"/>
                    <w:right w:val="none" w:sz="0" w:space="0" w:color="auto"/>
                  </w:divBdr>
                  <w:divsChild>
                    <w:div w:id="817720631">
                      <w:marLeft w:val="0"/>
                      <w:marRight w:val="0"/>
                      <w:marTop w:val="0"/>
                      <w:marBottom w:val="0"/>
                      <w:divBdr>
                        <w:top w:val="none" w:sz="0" w:space="0" w:color="auto"/>
                        <w:left w:val="none" w:sz="0" w:space="0" w:color="auto"/>
                        <w:bottom w:val="none" w:sz="0" w:space="0" w:color="auto"/>
                        <w:right w:val="none" w:sz="0" w:space="0" w:color="auto"/>
                      </w:divBdr>
                    </w:div>
                  </w:divsChild>
                </w:div>
                <w:div w:id="1895119621">
                  <w:marLeft w:val="0"/>
                  <w:marRight w:val="0"/>
                  <w:marTop w:val="0"/>
                  <w:marBottom w:val="0"/>
                  <w:divBdr>
                    <w:top w:val="none" w:sz="0" w:space="0" w:color="auto"/>
                    <w:left w:val="none" w:sz="0" w:space="0" w:color="auto"/>
                    <w:bottom w:val="none" w:sz="0" w:space="0" w:color="auto"/>
                    <w:right w:val="none" w:sz="0" w:space="0" w:color="auto"/>
                  </w:divBdr>
                  <w:divsChild>
                    <w:div w:id="917324737">
                      <w:marLeft w:val="0"/>
                      <w:marRight w:val="0"/>
                      <w:marTop w:val="0"/>
                      <w:marBottom w:val="0"/>
                      <w:divBdr>
                        <w:top w:val="none" w:sz="0" w:space="0" w:color="auto"/>
                        <w:left w:val="none" w:sz="0" w:space="0" w:color="auto"/>
                        <w:bottom w:val="none" w:sz="0" w:space="0" w:color="auto"/>
                        <w:right w:val="none" w:sz="0" w:space="0" w:color="auto"/>
                      </w:divBdr>
                    </w:div>
                  </w:divsChild>
                </w:div>
                <w:div w:id="214782477">
                  <w:marLeft w:val="0"/>
                  <w:marRight w:val="0"/>
                  <w:marTop w:val="0"/>
                  <w:marBottom w:val="0"/>
                  <w:divBdr>
                    <w:top w:val="none" w:sz="0" w:space="0" w:color="auto"/>
                    <w:left w:val="none" w:sz="0" w:space="0" w:color="auto"/>
                    <w:bottom w:val="none" w:sz="0" w:space="0" w:color="auto"/>
                    <w:right w:val="none" w:sz="0" w:space="0" w:color="auto"/>
                  </w:divBdr>
                  <w:divsChild>
                    <w:div w:id="1504081231">
                      <w:marLeft w:val="0"/>
                      <w:marRight w:val="0"/>
                      <w:marTop w:val="0"/>
                      <w:marBottom w:val="0"/>
                      <w:divBdr>
                        <w:top w:val="none" w:sz="0" w:space="0" w:color="auto"/>
                        <w:left w:val="none" w:sz="0" w:space="0" w:color="auto"/>
                        <w:bottom w:val="none" w:sz="0" w:space="0" w:color="auto"/>
                        <w:right w:val="none" w:sz="0" w:space="0" w:color="auto"/>
                      </w:divBdr>
                    </w:div>
                  </w:divsChild>
                </w:div>
                <w:div w:id="1966766413">
                  <w:marLeft w:val="0"/>
                  <w:marRight w:val="0"/>
                  <w:marTop w:val="0"/>
                  <w:marBottom w:val="0"/>
                  <w:divBdr>
                    <w:top w:val="none" w:sz="0" w:space="0" w:color="auto"/>
                    <w:left w:val="none" w:sz="0" w:space="0" w:color="auto"/>
                    <w:bottom w:val="none" w:sz="0" w:space="0" w:color="auto"/>
                    <w:right w:val="none" w:sz="0" w:space="0" w:color="auto"/>
                  </w:divBdr>
                  <w:divsChild>
                    <w:div w:id="1406293475">
                      <w:marLeft w:val="0"/>
                      <w:marRight w:val="0"/>
                      <w:marTop w:val="0"/>
                      <w:marBottom w:val="0"/>
                      <w:divBdr>
                        <w:top w:val="none" w:sz="0" w:space="0" w:color="auto"/>
                        <w:left w:val="none" w:sz="0" w:space="0" w:color="auto"/>
                        <w:bottom w:val="none" w:sz="0" w:space="0" w:color="auto"/>
                        <w:right w:val="none" w:sz="0" w:space="0" w:color="auto"/>
                      </w:divBdr>
                    </w:div>
                  </w:divsChild>
                </w:div>
                <w:div w:id="2020960495">
                  <w:marLeft w:val="0"/>
                  <w:marRight w:val="0"/>
                  <w:marTop w:val="0"/>
                  <w:marBottom w:val="0"/>
                  <w:divBdr>
                    <w:top w:val="none" w:sz="0" w:space="0" w:color="auto"/>
                    <w:left w:val="none" w:sz="0" w:space="0" w:color="auto"/>
                    <w:bottom w:val="none" w:sz="0" w:space="0" w:color="auto"/>
                    <w:right w:val="none" w:sz="0" w:space="0" w:color="auto"/>
                  </w:divBdr>
                  <w:divsChild>
                    <w:div w:id="518085334">
                      <w:marLeft w:val="0"/>
                      <w:marRight w:val="0"/>
                      <w:marTop w:val="0"/>
                      <w:marBottom w:val="0"/>
                      <w:divBdr>
                        <w:top w:val="none" w:sz="0" w:space="0" w:color="auto"/>
                        <w:left w:val="none" w:sz="0" w:space="0" w:color="auto"/>
                        <w:bottom w:val="none" w:sz="0" w:space="0" w:color="auto"/>
                        <w:right w:val="none" w:sz="0" w:space="0" w:color="auto"/>
                      </w:divBdr>
                    </w:div>
                  </w:divsChild>
                </w:div>
                <w:div w:id="1370300421">
                  <w:marLeft w:val="0"/>
                  <w:marRight w:val="0"/>
                  <w:marTop w:val="0"/>
                  <w:marBottom w:val="0"/>
                  <w:divBdr>
                    <w:top w:val="none" w:sz="0" w:space="0" w:color="auto"/>
                    <w:left w:val="none" w:sz="0" w:space="0" w:color="auto"/>
                    <w:bottom w:val="none" w:sz="0" w:space="0" w:color="auto"/>
                    <w:right w:val="none" w:sz="0" w:space="0" w:color="auto"/>
                  </w:divBdr>
                  <w:divsChild>
                    <w:div w:id="810444536">
                      <w:marLeft w:val="0"/>
                      <w:marRight w:val="0"/>
                      <w:marTop w:val="0"/>
                      <w:marBottom w:val="0"/>
                      <w:divBdr>
                        <w:top w:val="none" w:sz="0" w:space="0" w:color="auto"/>
                        <w:left w:val="none" w:sz="0" w:space="0" w:color="auto"/>
                        <w:bottom w:val="none" w:sz="0" w:space="0" w:color="auto"/>
                        <w:right w:val="none" w:sz="0" w:space="0" w:color="auto"/>
                      </w:divBdr>
                    </w:div>
                  </w:divsChild>
                </w:div>
                <w:div w:id="629943853">
                  <w:marLeft w:val="0"/>
                  <w:marRight w:val="0"/>
                  <w:marTop w:val="0"/>
                  <w:marBottom w:val="0"/>
                  <w:divBdr>
                    <w:top w:val="none" w:sz="0" w:space="0" w:color="auto"/>
                    <w:left w:val="none" w:sz="0" w:space="0" w:color="auto"/>
                    <w:bottom w:val="none" w:sz="0" w:space="0" w:color="auto"/>
                    <w:right w:val="none" w:sz="0" w:space="0" w:color="auto"/>
                  </w:divBdr>
                  <w:divsChild>
                    <w:div w:id="8527561">
                      <w:marLeft w:val="0"/>
                      <w:marRight w:val="0"/>
                      <w:marTop w:val="0"/>
                      <w:marBottom w:val="0"/>
                      <w:divBdr>
                        <w:top w:val="none" w:sz="0" w:space="0" w:color="auto"/>
                        <w:left w:val="none" w:sz="0" w:space="0" w:color="auto"/>
                        <w:bottom w:val="none" w:sz="0" w:space="0" w:color="auto"/>
                        <w:right w:val="none" w:sz="0" w:space="0" w:color="auto"/>
                      </w:divBdr>
                    </w:div>
                  </w:divsChild>
                </w:div>
                <w:div w:id="483550724">
                  <w:marLeft w:val="0"/>
                  <w:marRight w:val="0"/>
                  <w:marTop w:val="0"/>
                  <w:marBottom w:val="0"/>
                  <w:divBdr>
                    <w:top w:val="none" w:sz="0" w:space="0" w:color="auto"/>
                    <w:left w:val="none" w:sz="0" w:space="0" w:color="auto"/>
                    <w:bottom w:val="none" w:sz="0" w:space="0" w:color="auto"/>
                    <w:right w:val="none" w:sz="0" w:space="0" w:color="auto"/>
                  </w:divBdr>
                  <w:divsChild>
                    <w:div w:id="287784351">
                      <w:marLeft w:val="0"/>
                      <w:marRight w:val="0"/>
                      <w:marTop w:val="0"/>
                      <w:marBottom w:val="0"/>
                      <w:divBdr>
                        <w:top w:val="none" w:sz="0" w:space="0" w:color="auto"/>
                        <w:left w:val="none" w:sz="0" w:space="0" w:color="auto"/>
                        <w:bottom w:val="none" w:sz="0" w:space="0" w:color="auto"/>
                        <w:right w:val="none" w:sz="0" w:space="0" w:color="auto"/>
                      </w:divBdr>
                    </w:div>
                  </w:divsChild>
                </w:div>
                <w:div w:id="335575824">
                  <w:marLeft w:val="0"/>
                  <w:marRight w:val="0"/>
                  <w:marTop w:val="0"/>
                  <w:marBottom w:val="0"/>
                  <w:divBdr>
                    <w:top w:val="none" w:sz="0" w:space="0" w:color="auto"/>
                    <w:left w:val="none" w:sz="0" w:space="0" w:color="auto"/>
                    <w:bottom w:val="none" w:sz="0" w:space="0" w:color="auto"/>
                    <w:right w:val="none" w:sz="0" w:space="0" w:color="auto"/>
                  </w:divBdr>
                  <w:divsChild>
                    <w:div w:id="1250503930">
                      <w:marLeft w:val="0"/>
                      <w:marRight w:val="0"/>
                      <w:marTop w:val="0"/>
                      <w:marBottom w:val="0"/>
                      <w:divBdr>
                        <w:top w:val="none" w:sz="0" w:space="0" w:color="auto"/>
                        <w:left w:val="none" w:sz="0" w:space="0" w:color="auto"/>
                        <w:bottom w:val="none" w:sz="0" w:space="0" w:color="auto"/>
                        <w:right w:val="none" w:sz="0" w:space="0" w:color="auto"/>
                      </w:divBdr>
                    </w:div>
                  </w:divsChild>
                </w:div>
                <w:div w:id="720592169">
                  <w:marLeft w:val="0"/>
                  <w:marRight w:val="0"/>
                  <w:marTop w:val="0"/>
                  <w:marBottom w:val="0"/>
                  <w:divBdr>
                    <w:top w:val="none" w:sz="0" w:space="0" w:color="auto"/>
                    <w:left w:val="none" w:sz="0" w:space="0" w:color="auto"/>
                    <w:bottom w:val="none" w:sz="0" w:space="0" w:color="auto"/>
                    <w:right w:val="none" w:sz="0" w:space="0" w:color="auto"/>
                  </w:divBdr>
                  <w:divsChild>
                    <w:div w:id="813256073">
                      <w:marLeft w:val="0"/>
                      <w:marRight w:val="0"/>
                      <w:marTop w:val="0"/>
                      <w:marBottom w:val="0"/>
                      <w:divBdr>
                        <w:top w:val="none" w:sz="0" w:space="0" w:color="auto"/>
                        <w:left w:val="none" w:sz="0" w:space="0" w:color="auto"/>
                        <w:bottom w:val="none" w:sz="0" w:space="0" w:color="auto"/>
                        <w:right w:val="none" w:sz="0" w:space="0" w:color="auto"/>
                      </w:divBdr>
                    </w:div>
                  </w:divsChild>
                </w:div>
                <w:div w:id="1831359653">
                  <w:marLeft w:val="0"/>
                  <w:marRight w:val="0"/>
                  <w:marTop w:val="0"/>
                  <w:marBottom w:val="0"/>
                  <w:divBdr>
                    <w:top w:val="none" w:sz="0" w:space="0" w:color="auto"/>
                    <w:left w:val="none" w:sz="0" w:space="0" w:color="auto"/>
                    <w:bottom w:val="none" w:sz="0" w:space="0" w:color="auto"/>
                    <w:right w:val="none" w:sz="0" w:space="0" w:color="auto"/>
                  </w:divBdr>
                  <w:divsChild>
                    <w:div w:id="456222323">
                      <w:marLeft w:val="0"/>
                      <w:marRight w:val="0"/>
                      <w:marTop w:val="0"/>
                      <w:marBottom w:val="0"/>
                      <w:divBdr>
                        <w:top w:val="none" w:sz="0" w:space="0" w:color="auto"/>
                        <w:left w:val="none" w:sz="0" w:space="0" w:color="auto"/>
                        <w:bottom w:val="none" w:sz="0" w:space="0" w:color="auto"/>
                        <w:right w:val="none" w:sz="0" w:space="0" w:color="auto"/>
                      </w:divBdr>
                    </w:div>
                  </w:divsChild>
                </w:div>
                <w:div w:id="342628081">
                  <w:marLeft w:val="0"/>
                  <w:marRight w:val="0"/>
                  <w:marTop w:val="0"/>
                  <w:marBottom w:val="0"/>
                  <w:divBdr>
                    <w:top w:val="none" w:sz="0" w:space="0" w:color="auto"/>
                    <w:left w:val="none" w:sz="0" w:space="0" w:color="auto"/>
                    <w:bottom w:val="none" w:sz="0" w:space="0" w:color="auto"/>
                    <w:right w:val="none" w:sz="0" w:space="0" w:color="auto"/>
                  </w:divBdr>
                  <w:divsChild>
                    <w:div w:id="1739671234">
                      <w:marLeft w:val="0"/>
                      <w:marRight w:val="0"/>
                      <w:marTop w:val="0"/>
                      <w:marBottom w:val="0"/>
                      <w:divBdr>
                        <w:top w:val="none" w:sz="0" w:space="0" w:color="auto"/>
                        <w:left w:val="none" w:sz="0" w:space="0" w:color="auto"/>
                        <w:bottom w:val="none" w:sz="0" w:space="0" w:color="auto"/>
                        <w:right w:val="none" w:sz="0" w:space="0" w:color="auto"/>
                      </w:divBdr>
                    </w:div>
                  </w:divsChild>
                </w:div>
                <w:div w:id="1722167061">
                  <w:marLeft w:val="0"/>
                  <w:marRight w:val="0"/>
                  <w:marTop w:val="0"/>
                  <w:marBottom w:val="0"/>
                  <w:divBdr>
                    <w:top w:val="none" w:sz="0" w:space="0" w:color="auto"/>
                    <w:left w:val="none" w:sz="0" w:space="0" w:color="auto"/>
                    <w:bottom w:val="none" w:sz="0" w:space="0" w:color="auto"/>
                    <w:right w:val="none" w:sz="0" w:space="0" w:color="auto"/>
                  </w:divBdr>
                  <w:divsChild>
                    <w:div w:id="471295119">
                      <w:marLeft w:val="0"/>
                      <w:marRight w:val="0"/>
                      <w:marTop w:val="0"/>
                      <w:marBottom w:val="0"/>
                      <w:divBdr>
                        <w:top w:val="none" w:sz="0" w:space="0" w:color="auto"/>
                        <w:left w:val="none" w:sz="0" w:space="0" w:color="auto"/>
                        <w:bottom w:val="none" w:sz="0" w:space="0" w:color="auto"/>
                        <w:right w:val="none" w:sz="0" w:space="0" w:color="auto"/>
                      </w:divBdr>
                    </w:div>
                  </w:divsChild>
                </w:div>
                <w:div w:id="2026398097">
                  <w:marLeft w:val="0"/>
                  <w:marRight w:val="0"/>
                  <w:marTop w:val="0"/>
                  <w:marBottom w:val="0"/>
                  <w:divBdr>
                    <w:top w:val="none" w:sz="0" w:space="0" w:color="auto"/>
                    <w:left w:val="none" w:sz="0" w:space="0" w:color="auto"/>
                    <w:bottom w:val="none" w:sz="0" w:space="0" w:color="auto"/>
                    <w:right w:val="none" w:sz="0" w:space="0" w:color="auto"/>
                  </w:divBdr>
                  <w:divsChild>
                    <w:div w:id="1215388558">
                      <w:marLeft w:val="0"/>
                      <w:marRight w:val="0"/>
                      <w:marTop w:val="0"/>
                      <w:marBottom w:val="0"/>
                      <w:divBdr>
                        <w:top w:val="none" w:sz="0" w:space="0" w:color="auto"/>
                        <w:left w:val="none" w:sz="0" w:space="0" w:color="auto"/>
                        <w:bottom w:val="none" w:sz="0" w:space="0" w:color="auto"/>
                        <w:right w:val="none" w:sz="0" w:space="0" w:color="auto"/>
                      </w:divBdr>
                    </w:div>
                  </w:divsChild>
                </w:div>
                <w:div w:id="2106607306">
                  <w:marLeft w:val="0"/>
                  <w:marRight w:val="0"/>
                  <w:marTop w:val="0"/>
                  <w:marBottom w:val="0"/>
                  <w:divBdr>
                    <w:top w:val="none" w:sz="0" w:space="0" w:color="auto"/>
                    <w:left w:val="none" w:sz="0" w:space="0" w:color="auto"/>
                    <w:bottom w:val="none" w:sz="0" w:space="0" w:color="auto"/>
                    <w:right w:val="none" w:sz="0" w:space="0" w:color="auto"/>
                  </w:divBdr>
                  <w:divsChild>
                    <w:div w:id="213934730">
                      <w:marLeft w:val="0"/>
                      <w:marRight w:val="0"/>
                      <w:marTop w:val="0"/>
                      <w:marBottom w:val="0"/>
                      <w:divBdr>
                        <w:top w:val="none" w:sz="0" w:space="0" w:color="auto"/>
                        <w:left w:val="none" w:sz="0" w:space="0" w:color="auto"/>
                        <w:bottom w:val="none" w:sz="0" w:space="0" w:color="auto"/>
                        <w:right w:val="none" w:sz="0" w:space="0" w:color="auto"/>
                      </w:divBdr>
                    </w:div>
                  </w:divsChild>
                </w:div>
                <w:div w:id="502085383">
                  <w:marLeft w:val="0"/>
                  <w:marRight w:val="0"/>
                  <w:marTop w:val="0"/>
                  <w:marBottom w:val="0"/>
                  <w:divBdr>
                    <w:top w:val="none" w:sz="0" w:space="0" w:color="auto"/>
                    <w:left w:val="none" w:sz="0" w:space="0" w:color="auto"/>
                    <w:bottom w:val="none" w:sz="0" w:space="0" w:color="auto"/>
                    <w:right w:val="none" w:sz="0" w:space="0" w:color="auto"/>
                  </w:divBdr>
                  <w:divsChild>
                    <w:div w:id="1076322388">
                      <w:marLeft w:val="0"/>
                      <w:marRight w:val="0"/>
                      <w:marTop w:val="0"/>
                      <w:marBottom w:val="0"/>
                      <w:divBdr>
                        <w:top w:val="none" w:sz="0" w:space="0" w:color="auto"/>
                        <w:left w:val="none" w:sz="0" w:space="0" w:color="auto"/>
                        <w:bottom w:val="none" w:sz="0" w:space="0" w:color="auto"/>
                        <w:right w:val="none" w:sz="0" w:space="0" w:color="auto"/>
                      </w:divBdr>
                    </w:div>
                  </w:divsChild>
                </w:div>
                <w:div w:id="2120099618">
                  <w:marLeft w:val="0"/>
                  <w:marRight w:val="0"/>
                  <w:marTop w:val="0"/>
                  <w:marBottom w:val="0"/>
                  <w:divBdr>
                    <w:top w:val="none" w:sz="0" w:space="0" w:color="auto"/>
                    <w:left w:val="none" w:sz="0" w:space="0" w:color="auto"/>
                    <w:bottom w:val="none" w:sz="0" w:space="0" w:color="auto"/>
                    <w:right w:val="none" w:sz="0" w:space="0" w:color="auto"/>
                  </w:divBdr>
                  <w:divsChild>
                    <w:div w:id="673190419">
                      <w:marLeft w:val="0"/>
                      <w:marRight w:val="0"/>
                      <w:marTop w:val="0"/>
                      <w:marBottom w:val="0"/>
                      <w:divBdr>
                        <w:top w:val="none" w:sz="0" w:space="0" w:color="auto"/>
                        <w:left w:val="none" w:sz="0" w:space="0" w:color="auto"/>
                        <w:bottom w:val="none" w:sz="0" w:space="0" w:color="auto"/>
                        <w:right w:val="none" w:sz="0" w:space="0" w:color="auto"/>
                      </w:divBdr>
                    </w:div>
                  </w:divsChild>
                </w:div>
                <w:div w:id="160043953">
                  <w:marLeft w:val="0"/>
                  <w:marRight w:val="0"/>
                  <w:marTop w:val="0"/>
                  <w:marBottom w:val="0"/>
                  <w:divBdr>
                    <w:top w:val="none" w:sz="0" w:space="0" w:color="auto"/>
                    <w:left w:val="none" w:sz="0" w:space="0" w:color="auto"/>
                    <w:bottom w:val="none" w:sz="0" w:space="0" w:color="auto"/>
                    <w:right w:val="none" w:sz="0" w:space="0" w:color="auto"/>
                  </w:divBdr>
                  <w:divsChild>
                    <w:div w:id="1745175580">
                      <w:marLeft w:val="0"/>
                      <w:marRight w:val="0"/>
                      <w:marTop w:val="0"/>
                      <w:marBottom w:val="0"/>
                      <w:divBdr>
                        <w:top w:val="none" w:sz="0" w:space="0" w:color="auto"/>
                        <w:left w:val="none" w:sz="0" w:space="0" w:color="auto"/>
                        <w:bottom w:val="none" w:sz="0" w:space="0" w:color="auto"/>
                        <w:right w:val="none" w:sz="0" w:space="0" w:color="auto"/>
                      </w:divBdr>
                    </w:div>
                  </w:divsChild>
                </w:div>
                <w:div w:id="1005521632">
                  <w:marLeft w:val="0"/>
                  <w:marRight w:val="0"/>
                  <w:marTop w:val="0"/>
                  <w:marBottom w:val="0"/>
                  <w:divBdr>
                    <w:top w:val="none" w:sz="0" w:space="0" w:color="auto"/>
                    <w:left w:val="none" w:sz="0" w:space="0" w:color="auto"/>
                    <w:bottom w:val="none" w:sz="0" w:space="0" w:color="auto"/>
                    <w:right w:val="none" w:sz="0" w:space="0" w:color="auto"/>
                  </w:divBdr>
                  <w:divsChild>
                    <w:div w:id="121465892">
                      <w:marLeft w:val="0"/>
                      <w:marRight w:val="0"/>
                      <w:marTop w:val="0"/>
                      <w:marBottom w:val="0"/>
                      <w:divBdr>
                        <w:top w:val="none" w:sz="0" w:space="0" w:color="auto"/>
                        <w:left w:val="none" w:sz="0" w:space="0" w:color="auto"/>
                        <w:bottom w:val="none" w:sz="0" w:space="0" w:color="auto"/>
                        <w:right w:val="none" w:sz="0" w:space="0" w:color="auto"/>
                      </w:divBdr>
                    </w:div>
                  </w:divsChild>
                </w:div>
                <w:div w:id="134958346">
                  <w:marLeft w:val="0"/>
                  <w:marRight w:val="0"/>
                  <w:marTop w:val="0"/>
                  <w:marBottom w:val="0"/>
                  <w:divBdr>
                    <w:top w:val="none" w:sz="0" w:space="0" w:color="auto"/>
                    <w:left w:val="none" w:sz="0" w:space="0" w:color="auto"/>
                    <w:bottom w:val="none" w:sz="0" w:space="0" w:color="auto"/>
                    <w:right w:val="none" w:sz="0" w:space="0" w:color="auto"/>
                  </w:divBdr>
                  <w:divsChild>
                    <w:div w:id="996149088">
                      <w:marLeft w:val="0"/>
                      <w:marRight w:val="0"/>
                      <w:marTop w:val="0"/>
                      <w:marBottom w:val="0"/>
                      <w:divBdr>
                        <w:top w:val="none" w:sz="0" w:space="0" w:color="auto"/>
                        <w:left w:val="none" w:sz="0" w:space="0" w:color="auto"/>
                        <w:bottom w:val="none" w:sz="0" w:space="0" w:color="auto"/>
                        <w:right w:val="none" w:sz="0" w:space="0" w:color="auto"/>
                      </w:divBdr>
                    </w:div>
                  </w:divsChild>
                </w:div>
                <w:div w:id="1464615198">
                  <w:marLeft w:val="0"/>
                  <w:marRight w:val="0"/>
                  <w:marTop w:val="0"/>
                  <w:marBottom w:val="0"/>
                  <w:divBdr>
                    <w:top w:val="none" w:sz="0" w:space="0" w:color="auto"/>
                    <w:left w:val="none" w:sz="0" w:space="0" w:color="auto"/>
                    <w:bottom w:val="none" w:sz="0" w:space="0" w:color="auto"/>
                    <w:right w:val="none" w:sz="0" w:space="0" w:color="auto"/>
                  </w:divBdr>
                  <w:divsChild>
                    <w:div w:id="132988941">
                      <w:marLeft w:val="0"/>
                      <w:marRight w:val="0"/>
                      <w:marTop w:val="0"/>
                      <w:marBottom w:val="0"/>
                      <w:divBdr>
                        <w:top w:val="none" w:sz="0" w:space="0" w:color="auto"/>
                        <w:left w:val="none" w:sz="0" w:space="0" w:color="auto"/>
                        <w:bottom w:val="none" w:sz="0" w:space="0" w:color="auto"/>
                        <w:right w:val="none" w:sz="0" w:space="0" w:color="auto"/>
                      </w:divBdr>
                    </w:div>
                  </w:divsChild>
                </w:div>
                <w:div w:id="1812286771">
                  <w:marLeft w:val="0"/>
                  <w:marRight w:val="0"/>
                  <w:marTop w:val="0"/>
                  <w:marBottom w:val="0"/>
                  <w:divBdr>
                    <w:top w:val="none" w:sz="0" w:space="0" w:color="auto"/>
                    <w:left w:val="none" w:sz="0" w:space="0" w:color="auto"/>
                    <w:bottom w:val="none" w:sz="0" w:space="0" w:color="auto"/>
                    <w:right w:val="none" w:sz="0" w:space="0" w:color="auto"/>
                  </w:divBdr>
                  <w:divsChild>
                    <w:div w:id="912929508">
                      <w:marLeft w:val="0"/>
                      <w:marRight w:val="0"/>
                      <w:marTop w:val="0"/>
                      <w:marBottom w:val="0"/>
                      <w:divBdr>
                        <w:top w:val="none" w:sz="0" w:space="0" w:color="auto"/>
                        <w:left w:val="none" w:sz="0" w:space="0" w:color="auto"/>
                        <w:bottom w:val="none" w:sz="0" w:space="0" w:color="auto"/>
                        <w:right w:val="none" w:sz="0" w:space="0" w:color="auto"/>
                      </w:divBdr>
                    </w:div>
                  </w:divsChild>
                </w:div>
                <w:div w:id="1904291589">
                  <w:marLeft w:val="0"/>
                  <w:marRight w:val="0"/>
                  <w:marTop w:val="0"/>
                  <w:marBottom w:val="0"/>
                  <w:divBdr>
                    <w:top w:val="none" w:sz="0" w:space="0" w:color="auto"/>
                    <w:left w:val="none" w:sz="0" w:space="0" w:color="auto"/>
                    <w:bottom w:val="none" w:sz="0" w:space="0" w:color="auto"/>
                    <w:right w:val="none" w:sz="0" w:space="0" w:color="auto"/>
                  </w:divBdr>
                  <w:divsChild>
                    <w:div w:id="998583452">
                      <w:marLeft w:val="0"/>
                      <w:marRight w:val="0"/>
                      <w:marTop w:val="0"/>
                      <w:marBottom w:val="0"/>
                      <w:divBdr>
                        <w:top w:val="none" w:sz="0" w:space="0" w:color="auto"/>
                        <w:left w:val="none" w:sz="0" w:space="0" w:color="auto"/>
                        <w:bottom w:val="none" w:sz="0" w:space="0" w:color="auto"/>
                        <w:right w:val="none" w:sz="0" w:space="0" w:color="auto"/>
                      </w:divBdr>
                    </w:div>
                  </w:divsChild>
                </w:div>
                <w:div w:id="207690228">
                  <w:marLeft w:val="0"/>
                  <w:marRight w:val="0"/>
                  <w:marTop w:val="0"/>
                  <w:marBottom w:val="0"/>
                  <w:divBdr>
                    <w:top w:val="none" w:sz="0" w:space="0" w:color="auto"/>
                    <w:left w:val="none" w:sz="0" w:space="0" w:color="auto"/>
                    <w:bottom w:val="none" w:sz="0" w:space="0" w:color="auto"/>
                    <w:right w:val="none" w:sz="0" w:space="0" w:color="auto"/>
                  </w:divBdr>
                  <w:divsChild>
                    <w:div w:id="1935285767">
                      <w:marLeft w:val="0"/>
                      <w:marRight w:val="0"/>
                      <w:marTop w:val="0"/>
                      <w:marBottom w:val="0"/>
                      <w:divBdr>
                        <w:top w:val="none" w:sz="0" w:space="0" w:color="auto"/>
                        <w:left w:val="none" w:sz="0" w:space="0" w:color="auto"/>
                        <w:bottom w:val="none" w:sz="0" w:space="0" w:color="auto"/>
                        <w:right w:val="none" w:sz="0" w:space="0" w:color="auto"/>
                      </w:divBdr>
                    </w:div>
                  </w:divsChild>
                </w:div>
                <w:div w:id="1654798543">
                  <w:marLeft w:val="0"/>
                  <w:marRight w:val="0"/>
                  <w:marTop w:val="0"/>
                  <w:marBottom w:val="0"/>
                  <w:divBdr>
                    <w:top w:val="none" w:sz="0" w:space="0" w:color="auto"/>
                    <w:left w:val="none" w:sz="0" w:space="0" w:color="auto"/>
                    <w:bottom w:val="none" w:sz="0" w:space="0" w:color="auto"/>
                    <w:right w:val="none" w:sz="0" w:space="0" w:color="auto"/>
                  </w:divBdr>
                  <w:divsChild>
                    <w:div w:id="5980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49430">
      <w:bodyDiv w:val="1"/>
      <w:marLeft w:val="0"/>
      <w:marRight w:val="0"/>
      <w:marTop w:val="0"/>
      <w:marBottom w:val="0"/>
      <w:divBdr>
        <w:top w:val="none" w:sz="0" w:space="0" w:color="auto"/>
        <w:left w:val="none" w:sz="0" w:space="0" w:color="auto"/>
        <w:bottom w:val="none" w:sz="0" w:space="0" w:color="auto"/>
        <w:right w:val="none" w:sz="0" w:space="0" w:color="auto"/>
      </w:divBdr>
      <w:divsChild>
        <w:div w:id="663818646">
          <w:marLeft w:val="0"/>
          <w:marRight w:val="0"/>
          <w:marTop w:val="0"/>
          <w:marBottom w:val="0"/>
          <w:divBdr>
            <w:top w:val="none" w:sz="0" w:space="0" w:color="auto"/>
            <w:left w:val="none" w:sz="0" w:space="0" w:color="auto"/>
            <w:bottom w:val="none" w:sz="0" w:space="0" w:color="auto"/>
            <w:right w:val="none" w:sz="0" w:space="0" w:color="auto"/>
          </w:divBdr>
          <w:divsChild>
            <w:div w:id="1459032520">
              <w:marLeft w:val="0"/>
              <w:marRight w:val="0"/>
              <w:marTop w:val="0"/>
              <w:marBottom w:val="0"/>
              <w:divBdr>
                <w:top w:val="none" w:sz="0" w:space="0" w:color="auto"/>
                <w:left w:val="none" w:sz="0" w:space="0" w:color="auto"/>
                <w:bottom w:val="none" w:sz="0" w:space="0" w:color="auto"/>
                <w:right w:val="none" w:sz="0" w:space="0" w:color="auto"/>
              </w:divBdr>
              <w:divsChild>
                <w:div w:id="128398757">
                  <w:marLeft w:val="0"/>
                  <w:marRight w:val="0"/>
                  <w:marTop w:val="0"/>
                  <w:marBottom w:val="0"/>
                  <w:divBdr>
                    <w:top w:val="none" w:sz="0" w:space="0" w:color="auto"/>
                    <w:left w:val="none" w:sz="0" w:space="0" w:color="auto"/>
                    <w:bottom w:val="none" w:sz="0" w:space="0" w:color="auto"/>
                    <w:right w:val="none" w:sz="0" w:space="0" w:color="auto"/>
                  </w:divBdr>
                  <w:divsChild>
                    <w:div w:id="617612352">
                      <w:marLeft w:val="0"/>
                      <w:marRight w:val="0"/>
                      <w:marTop w:val="0"/>
                      <w:marBottom w:val="0"/>
                      <w:divBdr>
                        <w:top w:val="none" w:sz="0" w:space="0" w:color="auto"/>
                        <w:left w:val="none" w:sz="0" w:space="0" w:color="auto"/>
                        <w:bottom w:val="none" w:sz="0" w:space="0" w:color="auto"/>
                        <w:right w:val="none" w:sz="0" w:space="0" w:color="auto"/>
                      </w:divBdr>
                    </w:div>
                  </w:divsChild>
                </w:div>
                <w:div w:id="381638217">
                  <w:marLeft w:val="0"/>
                  <w:marRight w:val="0"/>
                  <w:marTop w:val="0"/>
                  <w:marBottom w:val="0"/>
                  <w:divBdr>
                    <w:top w:val="none" w:sz="0" w:space="0" w:color="auto"/>
                    <w:left w:val="none" w:sz="0" w:space="0" w:color="auto"/>
                    <w:bottom w:val="none" w:sz="0" w:space="0" w:color="auto"/>
                    <w:right w:val="none" w:sz="0" w:space="0" w:color="auto"/>
                  </w:divBdr>
                  <w:divsChild>
                    <w:div w:id="446510558">
                      <w:marLeft w:val="0"/>
                      <w:marRight w:val="0"/>
                      <w:marTop w:val="0"/>
                      <w:marBottom w:val="0"/>
                      <w:divBdr>
                        <w:top w:val="none" w:sz="0" w:space="0" w:color="auto"/>
                        <w:left w:val="none" w:sz="0" w:space="0" w:color="auto"/>
                        <w:bottom w:val="none" w:sz="0" w:space="0" w:color="auto"/>
                        <w:right w:val="none" w:sz="0" w:space="0" w:color="auto"/>
                      </w:divBdr>
                    </w:div>
                  </w:divsChild>
                </w:div>
                <w:div w:id="401102625">
                  <w:marLeft w:val="0"/>
                  <w:marRight w:val="0"/>
                  <w:marTop w:val="0"/>
                  <w:marBottom w:val="0"/>
                  <w:divBdr>
                    <w:top w:val="none" w:sz="0" w:space="0" w:color="auto"/>
                    <w:left w:val="none" w:sz="0" w:space="0" w:color="auto"/>
                    <w:bottom w:val="none" w:sz="0" w:space="0" w:color="auto"/>
                    <w:right w:val="none" w:sz="0" w:space="0" w:color="auto"/>
                  </w:divBdr>
                  <w:divsChild>
                    <w:div w:id="1463385077">
                      <w:marLeft w:val="0"/>
                      <w:marRight w:val="0"/>
                      <w:marTop w:val="0"/>
                      <w:marBottom w:val="0"/>
                      <w:divBdr>
                        <w:top w:val="none" w:sz="0" w:space="0" w:color="auto"/>
                        <w:left w:val="none" w:sz="0" w:space="0" w:color="auto"/>
                        <w:bottom w:val="none" w:sz="0" w:space="0" w:color="auto"/>
                        <w:right w:val="none" w:sz="0" w:space="0" w:color="auto"/>
                      </w:divBdr>
                    </w:div>
                  </w:divsChild>
                </w:div>
                <w:div w:id="609968348">
                  <w:marLeft w:val="0"/>
                  <w:marRight w:val="0"/>
                  <w:marTop w:val="0"/>
                  <w:marBottom w:val="0"/>
                  <w:divBdr>
                    <w:top w:val="none" w:sz="0" w:space="0" w:color="auto"/>
                    <w:left w:val="none" w:sz="0" w:space="0" w:color="auto"/>
                    <w:bottom w:val="none" w:sz="0" w:space="0" w:color="auto"/>
                    <w:right w:val="none" w:sz="0" w:space="0" w:color="auto"/>
                  </w:divBdr>
                  <w:divsChild>
                    <w:div w:id="668484740">
                      <w:marLeft w:val="0"/>
                      <w:marRight w:val="0"/>
                      <w:marTop w:val="0"/>
                      <w:marBottom w:val="0"/>
                      <w:divBdr>
                        <w:top w:val="none" w:sz="0" w:space="0" w:color="auto"/>
                        <w:left w:val="none" w:sz="0" w:space="0" w:color="auto"/>
                        <w:bottom w:val="none" w:sz="0" w:space="0" w:color="auto"/>
                        <w:right w:val="none" w:sz="0" w:space="0" w:color="auto"/>
                      </w:divBdr>
                    </w:div>
                  </w:divsChild>
                </w:div>
                <w:div w:id="2059744215">
                  <w:marLeft w:val="0"/>
                  <w:marRight w:val="0"/>
                  <w:marTop w:val="0"/>
                  <w:marBottom w:val="0"/>
                  <w:divBdr>
                    <w:top w:val="none" w:sz="0" w:space="0" w:color="auto"/>
                    <w:left w:val="none" w:sz="0" w:space="0" w:color="auto"/>
                    <w:bottom w:val="none" w:sz="0" w:space="0" w:color="auto"/>
                    <w:right w:val="none" w:sz="0" w:space="0" w:color="auto"/>
                  </w:divBdr>
                  <w:divsChild>
                    <w:div w:id="2007517155">
                      <w:marLeft w:val="0"/>
                      <w:marRight w:val="0"/>
                      <w:marTop w:val="0"/>
                      <w:marBottom w:val="0"/>
                      <w:divBdr>
                        <w:top w:val="none" w:sz="0" w:space="0" w:color="auto"/>
                        <w:left w:val="none" w:sz="0" w:space="0" w:color="auto"/>
                        <w:bottom w:val="none" w:sz="0" w:space="0" w:color="auto"/>
                        <w:right w:val="none" w:sz="0" w:space="0" w:color="auto"/>
                      </w:divBdr>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1391467099">
                      <w:marLeft w:val="0"/>
                      <w:marRight w:val="0"/>
                      <w:marTop w:val="0"/>
                      <w:marBottom w:val="0"/>
                      <w:divBdr>
                        <w:top w:val="none" w:sz="0" w:space="0" w:color="auto"/>
                        <w:left w:val="none" w:sz="0" w:space="0" w:color="auto"/>
                        <w:bottom w:val="none" w:sz="0" w:space="0" w:color="auto"/>
                        <w:right w:val="none" w:sz="0" w:space="0" w:color="auto"/>
                      </w:divBdr>
                    </w:div>
                  </w:divsChild>
                </w:div>
                <w:div w:id="148786772">
                  <w:marLeft w:val="0"/>
                  <w:marRight w:val="0"/>
                  <w:marTop w:val="0"/>
                  <w:marBottom w:val="0"/>
                  <w:divBdr>
                    <w:top w:val="none" w:sz="0" w:space="0" w:color="auto"/>
                    <w:left w:val="none" w:sz="0" w:space="0" w:color="auto"/>
                    <w:bottom w:val="none" w:sz="0" w:space="0" w:color="auto"/>
                    <w:right w:val="none" w:sz="0" w:space="0" w:color="auto"/>
                  </w:divBdr>
                  <w:divsChild>
                    <w:div w:id="857815351">
                      <w:marLeft w:val="0"/>
                      <w:marRight w:val="0"/>
                      <w:marTop w:val="0"/>
                      <w:marBottom w:val="0"/>
                      <w:divBdr>
                        <w:top w:val="none" w:sz="0" w:space="0" w:color="auto"/>
                        <w:left w:val="none" w:sz="0" w:space="0" w:color="auto"/>
                        <w:bottom w:val="none" w:sz="0" w:space="0" w:color="auto"/>
                        <w:right w:val="none" w:sz="0" w:space="0" w:color="auto"/>
                      </w:divBdr>
                    </w:div>
                  </w:divsChild>
                </w:div>
                <w:div w:id="425734390">
                  <w:marLeft w:val="0"/>
                  <w:marRight w:val="0"/>
                  <w:marTop w:val="0"/>
                  <w:marBottom w:val="0"/>
                  <w:divBdr>
                    <w:top w:val="none" w:sz="0" w:space="0" w:color="auto"/>
                    <w:left w:val="none" w:sz="0" w:space="0" w:color="auto"/>
                    <w:bottom w:val="none" w:sz="0" w:space="0" w:color="auto"/>
                    <w:right w:val="none" w:sz="0" w:space="0" w:color="auto"/>
                  </w:divBdr>
                  <w:divsChild>
                    <w:div w:id="17852437">
                      <w:marLeft w:val="0"/>
                      <w:marRight w:val="0"/>
                      <w:marTop w:val="0"/>
                      <w:marBottom w:val="0"/>
                      <w:divBdr>
                        <w:top w:val="none" w:sz="0" w:space="0" w:color="auto"/>
                        <w:left w:val="none" w:sz="0" w:space="0" w:color="auto"/>
                        <w:bottom w:val="none" w:sz="0" w:space="0" w:color="auto"/>
                        <w:right w:val="none" w:sz="0" w:space="0" w:color="auto"/>
                      </w:divBdr>
                    </w:div>
                  </w:divsChild>
                </w:div>
                <w:div w:id="1510371031">
                  <w:marLeft w:val="0"/>
                  <w:marRight w:val="0"/>
                  <w:marTop w:val="0"/>
                  <w:marBottom w:val="0"/>
                  <w:divBdr>
                    <w:top w:val="none" w:sz="0" w:space="0" w:color="auto"/>
                    <w:left w:val="none" w:sz="0" w:space="0" w:color="auto"/>
                    <w:bottom w:val="none" w:sz="0" w:space="0" w:color="auto"/>
                    <w:right w:val="none" w:sz="0" w:space="0" w:color="auto"/>
                  </w:divBdr>
                  <w:divsChild>
                    <w:div w:id="1528131017">
                      <w:marLeft w:val="0"/>
                      <w:marRight w:val="0"/>
                      <w:marTop w:val="0"/>
                      <w:marBottom w:val="0"/>
                      <w:divBdr>
                        <w:top w:val="none" w:sz="0" w:space="0" w:color="auto"/>
                        <w:left w:val="none" w:sz="0" w:space="0" w:color="auto"/>
                        <w:bottom w:val="none" w:sz="0" w:space="0" w:color="auto"/>
                        <w:right w:val="none" w:sz="0" w:space="0" w:color="auto"/>
                      </w:divBdr>
                    </w:div>
                  </w:divsChild>
                </w:div>
                <w:div w:id="10881985">
                  <w:marLeft w:val="0"/>
                  <w:marRight w:val="0"/>
                  <w:marTop w:val="0"/>
                  <w:marBottom w:val="0"/>
                  <w:divBdr>
                    <w:top w:val="none" w:sz="0" w:space="0" w:color="auto"/>
                    <w:left w:val="none" w:sz="0" w:space="0" w:color="auto"/>
                    <w:bottom w:val="none" w:sz="0" w:space="0" w:color="auto"/>
                    <w:right w:val="none" w:sz="0" w:space="0" w:color="auto"/>
                  </w:divBdr>
                  <w:divsChild>
                    <w:div w:id="1732388416">
                      <w:marLeft w:val="0"/>
                      <w:marRight w:val="0"/>
                      <w:marTop w:val="0"/>
                      <w:marBottom w:val="0"/>
                      <w:divBdr>
                        <w:top w:val="none" w:sz="0" w:space="0" w:color="auto"/>
                        <w:left w:val="none" w:sz="0" w:space="0" w:color="auto"/>
                        <w:bottom w:val="none" w:sz="0" w:space="0" w:color="auto"/>
                        <w:right w:val="none" w:sz="0" w:space="0" w:color="auto"/>
                      </w:divBdr>
                    </w:div>
                  </w:divsChild>
                </w:div>
                <w:div w:id="837885927">
                  <w:marLeft w:val="0"/>
                  <w:marRight w:val="0"/>
                  <w:marTop w:val="0"/>
                  <w:marBottom w:val="0"/>
                  <w:divBdr>
                    <w:top w:val="none" w:sz="0" w:space="0" w:color="auto"/>
                    <w:left w:val="none" w:sz="0" w:space="0" w:color="auto"/>
                    <w:bottom w:val="none" w:sz="0" w:space="0" w:color="auto"/>
                    <w:right w:val="none" w:sz="0" w:space="0" w:color="auto"/>
                  </w:divBdr>
                  <w:divsChild>
                    <w:div w:id="1856069456">
                      <w:marLeft w:val="0"/>
                      <w:marRight w:val="0"/>
                      <w:marTop w:val="0"/>
                      <w:marBottom w:val="0"/>
                      <w:divBdr>
                        <w:top w:val="none" w:sz="0" w:space="0" w:color="auto"/>
                        <w:left w:val="none" w:sz="0" w:space="0" w:color="auto"/>
                        <w:bottom w:val="none" w:sz="0" w:space="0" w:color="auto"/>
                        <w:right w:val="none" w:sz="0" w:space="0" w:color="auto"/>
                      </w:divBdr>
                    </w:div>
                  </w:divsChild>
                </w:div>
                <w:div w:id="1760827531">
                  <w:marLeft w:val="0"/>
                  <w:marRight w:val="0"/>
                  <w:marTop w:val="0"/>
                  <w:marBottom w:val="0"/>
                  <w:divBdr>
                    <w:top w:val="none" w:sz="0" w:space="0" w:color="auto"/>
                    <w:left w:val="none" w:sz="0" w:space="0" w:color="auto"/>
                    <w:bottom w:val="none" w:sz="0" w:space="0" w:color="auto"/>
                    <w:right w:val="none" w:sz="0" w:space="0" w:color="auto"/>
                  </w:divBdr>
                  <w:divsChild>
                    <w:div w:id="1895045461">
                      <w:marLeft w:val="0"/>
                      <w:marRight w:val="0"/>
                      <w:marTop w:val="0"/>
                      <w:marBottom w:val="0"/>
                      <w:divBdr>
                        <w:top w:val="none" w:sz="0" w:space="0" w:color="auto"/>
                        <w:left w:val="none" w:sz="0" w:space="0" w:color="auto"/>
                        <w:bottom w:val="none" w:sz="0" w:space="0" w:color="auto"/>
                        <w:right w:val="none" w:sz="0" w:space="0" w:color="auto"/>
                      </w:divBdr>
                    </w:div>
                  </w:divsChild>
                </w:div>
                <w:div w:id="730081053">
                  <w:marLeft w:val="0"/>
                  <w:marRight w:val="0"/>
                  <w:marTop w:val="0"/>
                  <w:marBottom w:val="0"/>
                  <w:divBdr>
                    <w:top w:val="none" w:sz="0" w:space="0" w:color="auto"/>
                    <w:left w:val="none" w:sz="0" w:space="0" w:color="auto"/>
                    <w:bottom w:val="none" w:sz="0" w:space="0" w:color="auto"/>
                    <w:right w:val="none" w:sz="0" w:space="0" w:color="auto"/>
                  </w:divBdr>
                  <w:divsChild>
                    <w:div w:id="353383982">
                      <w:marLeft w:val="0"/>
                      <w:marRight w:val="0"/>
                      <w:marTop w:val="0"/>
                      <w:marBottom w:val="0"/>
                      <w:divBdr>
                        <w:top w:val="none" w:sz="0" w:space="0" w:color="auto"/>
                        <w:left w:val="none" w:sz="0" w:space="0" w:color="auto"/>
                        <w:bottom w:val="none" w:sz="0" w:space="0" w:color="auto"/>
                        <w:right w:val="none" w:sz="0" w:space="0" w:color="auto"/>
                      </w:divBdr>
                    </w:div>
                  </w:divsChild>
                </w:div>
                <w:div w:id="709643817">
                  <w:marLeft w:val="0"/>
                  <w:marRight w:val="0"/>
                  <w:marTop w:val="0"/>
                  <w:marBottom w:val="0"/>
                  <w:divBdr>
                    <w:top w:val="none" w:sz="0" w:space="0" w:color="auto"/>
                    <w:left w:val="none" w:sz="0" w:space="0" w:color="auto"/>
                    <w:bottom w:val="none" w:sz="0" w:space="0" w:color="auto"/>
                    <w:right w:val="none" w:sz="0" w:space="0" w:color="auto"/>
                  </w:divBdr>
                  <w:divsChild>
                    <w:div w:id="328948260">
                      <w:marLeft w:val="0"/>
                      <w:marRight w:val="0"/>
                      <w:marTop w:val="0"/>
                      <w:marBottom w:val="0"/>
                      <w:divBdr>
                        <w:top w:val="none" w:sz="0" w:space="0" w:color="auto"/>
                        <w:left w:val="none" w:sz="0" w:space="0" w:color="auto"/>
                        <w:bottom w:val="none" w:sz="0" w:space="0" w:color="auto"/>
                        <w:right w:val="none" w:sz="0" w:space="0" w:color="auto"/>
                      </w:divBdr>
                    </w:div>
                  </w:divsChild>
                </w:div>
                <w:div w:id="459883825">
                  <w:marLeft w:val="0"/>
                  <w:marRight w:val="0"/>
                  <w:marTop w:val="0"/>
                  <w:marBottom w:val="0"/>
                  <w:divBdr>
                    <w:top w:val="none" w:sz="0" w:space="0" w:color="auto"/>
                    <w:left w:val="none" w:sz="0" w:space="0" w:color="auto"/>
                    <w:bottom w:val="none" w:sz="0" w:space="0" w:color="auto"/>
                    <w:right w:val="none" w:sz="0" w:space="0" w:color="auto"/>
                  </w:divBdr>
                  <w:divsChild>
                    <w:div w:id="449320996">
                      <w:marLeft w:val="0"/>
                      <w:marRight w:val="0"/>
                      <w:marTop w:val="0"/>
                      <w:marBottom w:val="0"/>
                      <w:divBdr>
                        <w:top w:val="none" w:sz="0" w:space="0" w:color="auto"/>
                        <w:left w:val="none" w:sz="0" w:space="0" w:color="auto"/>
                        <w:bottom w:val="none" w:sz="0" w:space="0" w:color="auto"/>
                        <w:right w:val="none" w:sz="0" w:space="0" w:color="auto"/>
                      </w:divBdr>
                    </w:div>
                  </w:divsChild>
                </w:div>
                <w:div w:id="1838769867">
                  <w:marLeft w:val="0"/>
                  <w:marRight w:val="0"/>
                  <w:marTop w:val="0"/>
                  <w:marBottom w:val="0"/>
                  <w:divBdr>
                    <w:top w:val="none" w:sz="0" w:space="0" w:color="auto"/>
                    <w:left w:val="none" w:sz="0" w:space="0" w:color="auto"/>
                    <w:bottom w:val="none" w:sz="0" w:space="0" w:color="auto"/>
                    <w:right w:val="none" w:sz="0" w:space="0" w:color="auto"/>
                  </w:divBdr>
                  <w:divsChild>
                    <w:div w:id="2042054200">
                      <w:marLeft w:val="0"/>
                      <w:marRight w:val="0"/>
                      <w:marTop w:val="0"/>
                      <w:marBottom w:val="0"/>
                      <w:divBdr>
                        <w:top w:val="none" w:sz="0" w:space="0" w:color="auto"/>
                        <w:left w:val="none" w:sz="0" w:space="0" w:color="auto"/>
                        <w:bottom w:val="none" w:sz="0" w:space="0" w:color="auto"/>
                        <w:right w:val="none" w:sz="0" w:space="0" w:color="auto"/>
                      </w:divBdr>
                    </w:div>
                  </w:divsChild>
                </w:div>
                <w:div w:id="1535074918">
                  <w:marLeft w:val="0"/>
                  <w:marRight w:val="0"/>
                  <w:marTop w:val="0"/>
                  <w:marBottom w:val="0"/>
                  <w:divBdr>
                    <w:top w:val="none" w:sz="0" w:space="0" w:color="auto"/>
                    <w:left w:val="none" w:sz="0" w:space="0" w:color="auto"/>
                    <w:bottom w:val="none" w:sz="0" w:space="0" w:color="auto"/>
                    <w:right w:val="none" w:sz="0" w:space="0" w:color="auto"/>
                  </w:divBdr>
                  <w:divsChild>
                    <w:div w:id="509488310">
                      <w:marLeft w:val="0"/>
                      <w:marRight w:val="0"/>
                      <w:marTop w:val="0"/>
                      <w:marBottom w:val="0"/>
                      <w:divBdr>
                        <w:top w:val="none" w:sz="0" w:space="0" w:color="auto"/>
                        <w:left w:val="none" w:sz="0" w:space="0" w:color="auto"/>
                        <w:bottom w:val="none" w:sz="0" w:space="0" w:color="auto"/>
                        <w:right w:val="none" w:sz="0" w:space="0" w:color="auto"/>
                      </w:divBdr>
                    </w:div>
                  </w:divsChild>
                </w:div>
                <w:div w:id="2010450363">
                  <w:marLeft w:val="0"/>
                  <w:marRight w:val="0"/>
                  <w:marTop w:val="0"/>
                  <w:marBottom w:val="0"/>
                  <w:divBdr>
                    <w:top w:val="none" w:sz="0" w:space="0" w:color="auto"/>
                    <w:left w:val="none" w:sz="0" w:space="0" w:color="auto"/>
                    <w:bottom w:val="none" w:sz="0" w:space="0" w:color="auto"/>
                    <w:right w:val="none" w:sz="0" w:space="0" w:color="auto"/>
                  </w:divBdr>
                  <w:divsChild>
                    <w:div w:id="2064021712">
                      <w:marLeft w:val="0"/>
                      <w:marRight w:val="0"/>
                      <w:marTop w:val="0"/>
                      <w:marBottom w:val="0"/>
                      <w:divBdr>
                        <w:top w:val="none" w:sz="0" w:space="0" w:color="auto"/>
                        <w:left w:val="none" w:sz="0" w:space="0" w:color="auto"/>
                        <w:bottom w:val="none" w:sz="0" w:space="0" w:color="auto"/>
                        <w:right w:val="none" w:sz="0" w:space="0" w:color="auto"/>
                      </w:divBdr>
                    </w:div>
                  </w:divsChild>
                </w:div>
                <w:div w:id="485636022">
                  <w:marLeft w:val="0"/>
                  <w:marRight w:val="0"/>
                  <w:marTop w:val="0"/>
                  <w:marBottom w:val="0"/>
                  <w:divBdr>
                    <w:top w:val="none" w:sz="0" w:space="0" w:color="auto"/>
                    <w:left w:val="none" w:sz="0" w:space="0" w:color="auto"/>
                    <w:bottom w:val="none" w:sz="0" w:space="0" w:color="auto"/>
                    <w:right w:val="none" w:sz="0" w:space="0" w:color="auto"/>
                  </w:divBdr>
                  <w:divsChild>
                    <w:div w:id="1282760394">
                      <w:marLeft w:val="0"/>
                      <w:marRight w:val="0"/>
                      <w:marTop w:val="0"/>
                      <w:marBottom w:val="0"/>
                      <w:divBdr>
                        <w:top w:val="none" w:sz="0" w:space="0" w:color="auto"/>
                        <w:left w:val="none" w:sz="0" w:space="0" w:color="auto"/>
                        <w:bottom w:val="none" w:sz="0" w:space="0" w:color="auto"/>
                        <w:right w:val="none" w:sz="0" w:space="0" w:color="auto"/>
                      </w:divBdr>
                    </w:div>
                  </w:divsChild>
                </w:div>
                <w:div w:id="639072165">
                  <w:marLeft w:val="0"/>
                  <w:marRight w:val="0"/>
                  <w:marTop w:val="0"/>
                  <w:marBottom w:val="0"/>
                  <w:divBdr>
                    <w:top w:val="none" w:sz="0" w:space="0" w:color="auto"/>
                    <w:left w:val="none" w:sz="0" w:space="0" w:color="auto"/>
                    <w:bottom w:val="none" w:sz="0" w:space="0" w:color="auto"/>
                    <w:right w:val="none" w:sz="0" w:space="0" w:color="auto"/>
                  </w:divBdr>
                  <w:divsChild>
                    <w:div w:id="1185091676">
                      <w:marLeft w:val="0"/>
                      <w:marRight w:val="0"/>
                      <w:marTop w:val="0"/>
                      <w:marBottom w:val="0"/>
                      <w:divBdr>
                        <w:top w:val="none" w:sz="0" w:space="0" w:color="auto"/>
                        <w:left w:val="none" w:sz="0" w:space="0" w:color="auto"/>
                        <w:bottom w:val="none" w:sz="0" w:space="0" w:color="auto"/>
                        <w:right w:val="none" w:sz="0" w:space="0" w:color="auto"/>
                      </w:divBdr>
                    </w:div>
                  </w:divsChild>
                </w:div>
                <w:div w:id="347106030">
                  <w:marLeft w:val="0"/>
                  <w:marRight w:val="0"/>
                  <w:marTop w:val="0"/>
                  <w:marBottom w:val="0"/>
                  <w:divBdr>
                    <w:top w:val="none" w:sz="0" w:space="0" w:color="auto"/>
                    <w:left w:val="none" w:sz="0" w:space="0" w:color="auto"/>
                    <w:bottom w:val="none" w:sz="0" w:space="0" w:color="auto"/>
                    <w:right w:val="none" w:sz="0" w:space="0" w:color="auto"/>
                  </w:divBdr>
                  <w:divsChild>
                    <w:div w:id="723335876">
                      <w:marLeft w:val="0"/>
                      <w:marRight w:val="0"/>
                      <w:marTop w:val="0"/>
                      <w:marBottom w:val="0"/>
                      <w:divBdr>
                        <w:top w:val="none" w:sz="0" w:space="0" w:color="auto"/>
                        <w:left w:val="none" w:sz="0" w:space="0" w:color="auto"/>
                        <w:bottom w:val="none" w:sz="0" w:space="0" w:color="auto"/>
                        <w:right w:val="none" w:sz="0" w:space="0" w:color="auto"/>
                      </w:divBdr>
                    </w:div>
                  </w:divsChild>
                </w:div>
                <w:div w:id="1882009680">
                  <w:marLeft w:val="0"/>
                  <w:marRight w:val="0"/>
                  <w:marTop w:val="0"/>
                  <w:marBottom w:val="0"/>
                  <w:divBdr>
                    <w:top w:val="none" w:sz="0" w:space="0" w:color="auto"/>
                    <w:left w:val="none" w:sz="0" w:space="0" w:color="auto"/>
                    <w:bottom w:val="none" w:sz="0" w:space="0" w:color="auto"/>
                    <w:right w:val="none" w:sz="0" w:space="0" w:color="auto"/>
                  </w:divBdr>
                  <w:divsChild>
                    <w:div w:id="1416592696">
                      <w:marLeft w:val="0"/>
                      <w:marRight w:val="0"/>
                      <w:marTop w:val="0"/>
                      <w:marBottom w:val="0"/>
                      <w:divBdr>
                        <w:top w:val="none" w:sz="0" w:space="0" w:color="auto"/>
                        <w:left w:val="none" w:sz="0" w:space="0" w:color="auto"/>
                        <w:bottom w:val="none" w:sz="0" w:space="0" w:color="auto"/>
                        <w:right w:val="none" w:sz="0" w:space="0" w:color="auto"/>
                      </w:divBdr>
                    </w:div>
                  </w:divsChild>
                </w:div>
                <w:div w:id="1718164341">
                  <w:marLeft w:val="0"/>
                  <w:marRight w:val="0"/>
                  <w:marTop w:val="0"/>
                  <w:marBottom w:val="0"/>
                  <w:divBdr>
                    <w:top w:val="none" w:sz="0" w:space="0" w:color="auto"/>
                    <w:left w:val="none" w:sz="0" w:space="0" w:color="auto"/>
                    <w:bottom w:val="none" w:sz="0" w:space="0" w:color="auto"/>
                    <w:right w:val="none" w:sz="0" w:space="0" w:color="auto"/>
                  </w:divBdr>
                  <w:divsChild>
                    <w:div w:id="332412444">
                      <w:marLeft w:val="0"/>
                      <w:marRight w:val="0"/>
                      <w:marTop w:val="0"/>
                      <w:marBottom w:val="0"/>
                      <w:divBdr>
                        <w:top w:val="none" w:sz="0" w:space="0" w:color="auto"/>
                        <w:left w:val="none" w:sz="0" w:space="0" w:color="auto"/>
                        <w:bottom w:val="none" w:sz="0" w:space="0" w:color="auto"/>
                        <w:right w:val="none" w:sz="0" w:space="0" w:color="auto"/>
                      </w:divBdr>
                    </w:div>
                  </w:divsChild>
                </w:div>
                <w:div w:id="1221861604">
                  <w:marLeft w:val="0"/>
                  <w:marRight w:val="0"/>
                  <w:marTop w:val="0"/>
                  <w:marBottom w:val="0"/>
                  <w:divBdr>
                    <w:top w:val="none" w:sz="0" w:space="0" w:color="auto"/>
                    <w:left w:val="none" w:sz="0" w:space="0" w:color="auto"/>
                    <w:bottom w:val="none" w:sz="0" w:space="0" w:color="auto"/>
                    <w:right w:val="none" w:sz="0" w:space="0" w:color="auto"/>
                  </w:divBdr>
                  <w:divsChild>
                    <w:div w:id="15021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4824">
      <w:bodyDiv w:val="1"/>
      <w:marLeft w:val="0"/>
      <w:marRight w:val="0"/>
      <w:marTop w:val="0"/>
      <w:marBottom w:val="0"/>
      <w:divBdr>
        <w:top w:val="none" w:sz="0" w:space="0" w:color="auto"/>
        <w:left w:val="none" w:sz="0" w:space="0" w:color="auto"/>
        <w:bottom w:val="none" w:sz="0" w:space="0" w:color="auto"/>
        <w:right w:val="none" w:sz="0" w:space="0" w:color="auto"/>
      </w:divBdr>
    </w:div>
    <w:div w:id="1370841934">
      <w:bodyDiv w:val="1"/>
      <w:marLeft w:val="0"/>
      <w:marRight w:val="0"/>
      <w:marTop w:val="0"/>
      <w:marBottom w:val="0"/>
      <w:divBdr>
        <w:top w:val="none" w:sz="0" w:space="0" w:color="auto"/>
        <w:left w:val="none" w:sz="0" w:space="0" w:color="auto"/>
        <w:bottom w:val="none" w:sz="0" w:space="0" w:color="auto"/>
        <w:right w:val="none" w:sz="0" w:space="0" w:color="auto"/>
      </w:divBdr>
    </w:div>
    <w:div w:id="1376929419">
      <w:bodyDiv w:val="1"/>
      <w:marLeft w:val="0"/>
      <w:marRight w:val="0"/>
      <w:marTop w:val="0"/>
      <w:marBottom w:val="0"/>
      <w:divBdr>
        <w:top w:val="none" w:sz="0" w:space="0" w:color="auto"/>
        <w:left w:val="none" w:sz="0" w:space="0" w:color="auto"/>
        <w:bottom w:val="none" w:sz="0" w:space="0" w:color="auto"/>
        <w:right w:val="none" w:sz="0" w:space="0" w:color="auto"/>
      </w:divBdr>
      <w:divsChild>
        <w:div w:id="1080179885">
          <w:marLeft w:val="0"/>
          <w:marRight w:val="0"/>
          <w:marTop w:val="0"/>
          <w:marBottom w:val="0"/>
          <w:divBdr>
            <w:top w:val="none" w:sz="0" w:space="0" w:color="auto"/>
            <w:left w:val="none" w:sz="0" w:space="0" w:color="auto"/>
            <w:bottom w:val="none" w:sz="0" w:space="0" w:color="auto"/>
            <w:right w:val="none" w:sz="0" w:space="0" w:color="auto"/>
          </w:divBdr>
          <w:divsChild>
            <w:div w:id="1965498742">
              <w:marLeft w:val="0"/>
              <w:marRight w:val="0"/>
              <w:marTop w:val="0"/>
              <w:marBottom w:val="0"/>
              <w:divBdr>
                <w:top w:val="none" w:sz="0" w:space="0" w:color="auto"/>
                <w:left w:val="none" w:sz="0" w:space="0" w:color="auto"/>
                <w:bottom w:val="none" w:sz="0" w:space="0" w:color="auto"/>
                <w:right w:val="none" w:sz="0" w:space="0" w:color="auto"/>
              </w:divBdr>
              <w:divsChild>
                <w:div w:id="212815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9396">
      <w:bodyDiv w:val="1"/>
      <w:marLeft w:val="0"/>
      <w:marRight w:val="0"/>
      <w:marTop w:val="0"/>
      <w:marBottom w:val="0"/>
      <w:divBdr>
        <w:top w:val="none" w:sz="0" w:space="0" w:color="auto"/>
        <w:left w:val="none" w:sz="0" w:space="0" w:color="auto"/>
        <w:bottom w:val="none" w:sz="0" w:space="0" w:color="auto"/>
        <w:right w:val="none" w:sz="0" w:space="0" w:color="auto"/>
      </w:divBdr>
    </w:div>
    <w:div w:id="1629236987">
      <w:bodyDiv w:val="1"/>
      <w:marLeft w:val="0"/>
      <w:marRight w:val="0"/>
      <w:marTop w:val="0"/>
      <w:marBottom w:val="0"/>
      <w:divBdr>
        <w:top w:val="none" w:sz="0" w:space="0" w:color="auto"/>
        <w:left w:val="none" w:sz="0" w:space="0" w:color="auto"/>
        <w:bottom w:val="none" w:sz="0" w:space="0" w:color="auto"/>
        <w:right w:val="none" w:sz="0" w:space="0" w:color="auto"/>
      </w:divBdr>
    </w:div>
    <w:div w:id="1907909680">
      <w:bodyDiv w:val="1"/>
      <w:marLeft w:val="0"/>
      <w:marRight w:val="0"/>
      <w:marTop w:val="0"/>
      <w:marBottom w:val="0"/>
      <w:divBdr>
        <w:top w:val="none" w:sz="0" w:space="0" w:color="auto"/>
        <w:left w:val="none" w:sz="0" w:space="0" w:color="auto"/>
        <w:bottom w:val="none" w:sz="0" w:space="0" w:color="auto"/>
        <w:right w:val="none" w:sz="0" w:space="0" w:color="auto"/>
      </w:divBdr>
    </w:div>
    <w:div w:id="209662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85F02-E266-4646-A9AE-B5BFFF96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3740</Words>
  <Characters>20576</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Sansoucy</dc:creator>
  <cp:keywords/>
  <dc:description/>
  <cp:lastModifiedBy>Véronique Chiasson</cp:lastModifiedBy>
  <cp:revision>5</cp:revision>
  <cp:lastPrinted>2023-12-04T19:43:00Z</cp:lastPrinted>
  <dcterms:created xsi:type="dcterms:W3CDTF">2023-12-18T14:37:00Z</dcterms:created>
  <dcterms:modified xsi:type="dcterms:W3CDTF">2024-01-05T19:23:00Z</dcterms:modified>
</cp:coreProperties>
</file>